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3FF4" w14:textId="77777777" w:rsidR="0088090B" w:rsidRPr="0088090B" w:rsidRDefault="0088090B" w:rsidP="0088090B">
      <w:pPr>
        <w:spacing w:after="120" w:line="291" w:lineRule="atLeast"/>
        <w:outlineLvl w:val="0"/>
        <w:rPr>
          <w:rFonts w:ascii="-apple-system-font" w:eastAsia="Times New Roman" w:hAnsi="-apple-system-font" w:cs="Times New Roman"/>
          <w:b/>
          <w:bCs/>
          <w:color w:val="1B1B1B"/>
          <w:kern w:val="36"/>
          <w:sz w:val="47"/>
          <w:szCs w:val="47"/>
        </w:rPr>
      </w:pPr>
      <w:r w:rsidRPr="0088090B">
        <w:rPr>
          <w:rFonts w:ascii="-apple-system-font" w:eastAsia="Times New Roman" w:hAnsi="-apple-system-font" w:cs="Times New Roman"/>
          <w:b/>
          <w:bCs/>
          <w:color w:val="1B1B1B"/>
          <w:kern w:val="36"/>
          <w:sz w:val="47"/>
          <w:szCs w:val="47"/>
        </w:rPr>
        <w:t>Guidance on Local Government Association Model Councillor Code of Conduct</w:t>
      </w:r>
    </w:p>
    <w:p w14:paraId="03BA4D8F" w14:textId="77777777" w:rsidR="0088090B" w:rsidRPr="0088090B" w:rsidRDefault="0088090B" w:rsidP="0088090B">
      <w:pPr>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08 Jul 2021</w:t>
      </w:r>
    </w:p>
    <w:p w14:paraId="1D3E193B" w14:textId="77777777" w:rsidR="0088090B" w:rsidRPr="0088090B" w:rsidRDefault="0088090B" w:rsidP="0088090B">
      <w:pPr>
        <w:spacing w:before="100" w:beforeAutospacing="1" w:after="100" w:afterAutospacing="1"/>
        <w:outlineLvl w:val="1"/>
        <w:rPr>
          <w:rFonts w:ascii="-apple-system-font" w:eastAsia="Times New Roman" w:hAnsi="-apple-system-font" w:cs="Times New Roman"/>
          <w:b/>
          <w:bCs/>
          <w:color w:val="1B1B1B"/>
          <w:sz w:val="34"/>
          <w:szCs w:val="34"/>
        </w:rPr>
      </w:pPr>
      <w:r w:rsidRPr="0088090B">
        <w:rPr>
          <w:rFonts w:ascii="-apple-system-font" w:eastAsia="Times New Roman" w:hAnsi="-apple-system-font" w:cs="Times New Roman"/>
          <w:b/>
          <w:bCs/>
          <w:color w:val="1B1B1B"/>
          <w:sz w:val="34"/>
          <w:szCs w:val="34"/>
        </w:rPr>
        <w:t>Gifts and hospitality  </w:t>
      </w:r>
    </w:p>
    <w:p w14:paraId="725A9B56"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As a councillor: </w:t>
      </w:r>
    </w:p>
    <w:p w14:paraId="19062735"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b/>
          <w:bCs/>
          <w:color w:val="1B1B1B"/>
          <w:sz w:val="27"/>
          <w:szCs w:val="27"/>
        </w:rPr>
        <w:t>9.1 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r w:rsidRPr="0088090B">
        <w:rPr>
          <w:rFonts w:ascii="-apple-system-font" w:eastAsia="Times New Roman" w:hAnsi="-apple-system-font" w:cs="Times New Roman"/>
          <w:color w:val="1B1B1B"/>
          <w:sz w:val="27"/>
          <w:szCs w:val="27"/>
        </w:rPr>
        <w:t> </w:t>
      </w:r>
    </w:p>
    <w:p w14:paraId="1C1AE490"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b/>
          <w:bCs/>
          <w:color w:val="1B1B1B"/>
          <w:sz w:val="27"/>
          <w:szCs w:val="27"/>
        </w:rPr>
        <w:t>9.2 I register with the monitoring officer any gift or hospitality with an estimated value of at least £50 within 28 days of its receipt.</w:t>
      </w:r>
      <w:r w:rsidRPr="0088090B">
        <w:rPr>
          <w:rFonts w:ascii="-apple-system-font" w:eastAsia="Times New Roman" w:hAnsi="-apple-system-font" w:cs="Times New Roman"/>
          <w:color w:val="1B1B1B"/>
          <w:sz w:val="27"/>
          <w:szCs w:val="27"/>
        </w:rPr>
        <w:t> </w:t>
      </w:r>
    </w:p>
    <w:p w14:paraId="4EBF26A7"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b/>
          <w:bCs/>
          <w:color w:val="1B1B1B"/>
          <w:sz w:val="27"/>
          <w:szCs w:val="27"/>
        </w:rPr>
        <w:t>9.3 I register with the monitoring officer any significant gift or hospitality that I have been offered but have refused to accept.</w:t>
      </w:r>
      <w:r w:rsidRPr="0088090B">
        <w:rPr>
          <w:rFonts w:ascii="-apple-system-font" w:eastAsia="Times New Roman" w:hAnsi="-apple-system-font" w:cs="Times New Roman"/>
          <w:color w:val="1B1B1B"/>
          <w:sz w:val="27"/>
          <w:szCs w:val="27"/>
        </w:rPr>
        <w:t> </w:t>
      </w:r>
    </w:p>
    <w:p w14:paraId="163AB34E"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w:t>
      </w:r>
    </w:p>
    <w:p w14:paraId="64FD7A9F"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 </w:t>
      </w:r>
    </w:p>
    <w:p w14:paraId="6B5603F2"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What does “hospitality” mean? </w:t>
      </w:r>
    </w:p>
    <w:p w14:paraId="5DE2411D"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Hospitality can be defined as any food, drink, accommodation, or entertainment freely provided or heavily discounted.</w:t>
      </w:r>
    </w:p>
    <w:p w14:paraId="4BE8EC72"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lastRenderedPageBreak/>
        <w:t>How much detail should I include on the register?</w:t>
      </w:r>
    </w:p>
    <w:p w14:paraId="41C3B55E"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Where you register gifts or hospitality you should include the name of the person or organisation who gave you the gift or hospitality; the date on which you received it; the reason it was given; and its value or estimated value.</w:t>
      </w:r>
    </w:p>
    <w:p w14:paraId="0C11BCD4"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How do I know if gifts or hospitality have been offered to me because of my role as a councillor?</w:t>
      </w:r>
    </w:p>
    <w:p w14:paraId="1F85D727"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The code says you must register any gift or hospitality received </w:t>
      </w:r>
      <w:r w:rsidRPr="0088090B">
        <w:rPr>
          <w:rFonts w:ascii="-apple-system-font" w:eastAsia="Times New Roman" w:hAnsi="-apple-system-font" w:cs="Times New Roman"/>
          <w:i/>
          <w:iCs/>
          <w:color w:val="1B1B1B"/>
          <w:sz w:val="27"/>
          <w:szCs w:val="27"/>
        </w:rPr>
        <w:t>in your capacity as a councillor</w:t>
      </w:r>
      <w:r w:rsidRPr="0088090B">
        <w:rPr>
          <w:rFonts w:ascii="-apple-system-font" w:eastAsia="Times New Roman" w:hAnsi="-apple-system-font" w:cs="Times New Roman"/>
          <w:color w:val="1B1B1B"/>
          <w:sz w:val="27"/>
          <w:szCs w:val="27"/>
        </w:rPr>
        <w:t> if the estimated value exceeds £50 or such other limit as agreed by your local authority.</w:t>
      </w:r>
    </w:p>
    <w:p w14:paraId="6C9BA73E"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You should ask yourself whether you would have received the gift or hospitality if you were not on the local authority. If you are in doubt as to the motive behind an offer of a gift or hospitality, we recommend that you register it or speak to the clerk or monitoring officer before deciding whether to accept it. You should also refer to the local authority’s policy on gifts and hospitality.</w:t>
      </w:r>
    </w:p>
    <w:p w14:paraId="2A6BD895"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You do not need to register gifts and hospitality which are not related to your role as a councillor, such as Christmas gifts from your friends and family, or gifts which you do not accept. However, you should apply common sense when you consider how receipt of a gift might be interpreted. For example, if you are the chair of the planning committee and a birthday present arrives from a family friend who is also an applicant just before a planning application is due to be considered, then you need to think about how this would be interpreted by a reasonable member of the public.</w:t>
      </w:r>
    </w:p>
    <w:p w14:paraId="0660848E"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What about gifts or hospitality I do not accept?</w:t>
      </w:r>
    </w:p>
    <w:p w14:paraId="3FC9E672"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The code makes it clear that the presumption is that you do not normally accept gifts or hospitality.  While gifts or hospitality can be offered for benign reasons it is important for your reputation, the reputation of the local authority and the need to reassure the public that decision-making is not being improperly influenced that you do not accept gifts or hospitality wherever possible.</w:t>
      </w:r>
    </w:p>
    <w:p w14:paraId="3F9A795B"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Simply accepting gifts or hospitality and then registering it does not mean that it may be seen as reasonable. Accepting an expensive meal from somebody who is negotiating for a contract with the council, for example, is not ‘made right’ by being recorded on a public register.</w:t>
      </w:r>
    </w:p>
    <w:p w14:paraId="242E7F03"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lastRenderedPageBreak/>
        <w:t>There will be times, however, where turning down hospitality or gifts could be seen as causing unnecessary offence. For example, if you have been invited as a ward councillor to a local festival or faith celebration along with other members of the community then it may be entirely appropriate to accept the hospitality. However, you should always exercise particular caution if the organisers are involved in ongoing negotiations with the local authority on a particular matter.</w:t>
      </w:r>
    </w:p>
    <w:p w14:paraId="26CB5F99"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Where you are offered a gift or hospitality but decline it you should nevertheless notify the monitoring officer. That helps the authority to identify if there are any patterns and to be aware of who might be seeking to influence the authority.</w:t>
      </w:r>
    </w:p>
    <w:p w14:paraId="631F2B53"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What about gifts or hospitality that falls below the limit in the code?</w:t>
      </w:r>
    </w:p>
    <w:p w14:paraId="3DCDF894"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You should always notify the monitoring officer of any gift or hospitality offered to you if it could be perceived as something given to you because of your position, especially where the gift or hospitality is from somebody who has put in an application to the local authority (or is about to) even where that hospitality falls below £50 or the limit set by the local authority.</w:t>
      </w:r>
    </w:p>
    <w:p w14:paraId="21C60F0C"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While that would not be a matter for the public register it again allows the authority to be aware of any patterns.</w:t>
      </w:r>
    </w:p>
    <w:p w14:paraId="463C0B90"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Also, an accumulation of small gifts you receive from the same source over a short period of say a couple of months that add up to £50 or over should be registered in the interests of transparency.</w:t>
      </w:r>
    </w:p>
    <w:p w14:paraId="089462BD"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What if I do not know the value of a gift or hospitality?</w:t>
      </w:r>
    </w:p>
    <w:p w14:paraId="3F9CB4D1"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The general rule is, if in doubt as to the value of a gift or hospitality, you should register it, as a matter of good practice and in accordance with the principles of openness and accountability in public life. You may therefore have to estimate how much a gift or hospitality is worth. For example, if you attend a dinner as a representative of the authority which has been pre-paid by the sponsors you would need to make an informed judgment as to its likely cost.</w:t>
      </w:r>
    </w:p>
    <w:p w14:paraId="79D18CB1"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What if I’m at an event but don’t have the hospitality or only have a small amount?</w:t>
      </w:r>
    </w:p>
    <w:p w14:paraId="770F492D"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 xml:space="preserve">The best way to preserve transparency is for you to assess the hospitality on offer, whether it is accepted or not. This is because it would clearly not be in your interests to be drawn into arguments about how much you yourself ate or drank </w:t>
      </w:r>
      <w:r w:rsidRPr="0088090B">
        <w:rPr>
          <w:rFonts w:ascii="-apple-system-font" w:eastAsia="Times New Roman" w:hAnsi="-apple-system-font" w:cs="Times New Roman"/>
          <w:color w:val="1B1B1B"/>
          <w:sz w:val="27"/>
          <w:szCs w:val="27"/>
        </w:rPr>
        <w:lastRenderedPageBreak/>
        <w:t>at a particular occasion. For example, you may find yourself at a function where relatively lavish hospitality is on offer, but you choose not to accept it. You may go to a champagne reception but drink a single glass of orange juice for example. </w:t>
      </w:r>
    </w:p>
    <w:p w14:paraId="20772C53"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As a guide you should consider how much a person could reasonably expect to pay for an equivalent function or event run on a commercial basis. What you have been offered is the value of the event regardless of what you actually consumed. Clearly where you are in any doubt the prudent course is to register the hospitality.</w:t>
      </w:r>
    </w:p>
    <w:p w14:paraId="16EC3210"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Is there a minimal threshold where I wouldn’t have to notify the monitoring officer?</w:t>
      </w:r>
    </w:p>
    <w:p w14:paraId="7E495558"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The code is about ensuring that there is transparency and accountability about where people may be trying to influence you or the local authority improperly. However, in the course of your duties as a councillor you will be offered light refreshments or similar on many occasions. It is perfectly acceptable to have a cup of tea or biscuits at a meeting with residents at the local community centre for example and there may be times when an external meeting lasts all day and the organisers offer you a sandwich lunch and refreshments.</w:t>
      </w:r>
    </w:p>
    <w:p w14:paraId="5E5C0063"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The Government’s guide to the Bribery Act for employers says that ‘the Government does not intend that genuine hospitality or similar business expenditure that is reasonable and proportionate be caught by the Act, so you can continue to provide bona fide hospitality, promotional or other business expenditure. In any case where it was thought the hospitality was really a cover for bribing someone, the authorities would look at such things as the level of hospitality offered, the way in which it was provided and the level of influence the person receiving it had on the business decision in question. But, as a general proposition, hospitality or promotional expenditure which is proportionate and reasonable given the sort of business you do is very unlikely to engage the Act.’</w:t>
      </w:r>
    </w:p>
    <w:p w14:paraId="0A87B3B4"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You should use your discretion and think how it might look to a reasonable person but always seek the views of the monitoring officer or clerk where you are a parish councillor if in doubt.</w:t>
      </w:r>
    </w:p>
    <w:p w14:paraId="1305BCC9"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What are ‘normal expenses and hospitality associated with your duties as a councillor’?</w:t>
      </w:r>
    </w:p>
    <w:p w14:paraId="5E282DEE"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lastRenderedPageBreak/>
        <w:t>As well as the minimal threshold hospitality above there will be times when you are paid expenses which include an element for food and drink as part of your role.</w:t>
      </w:r>
    </w:p>
    <w:p w14:paraId="4676E52B"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The focus of the code is on the source of the hospitality and its nature. Hospitality does not need to be registered where it is provided or reimbursed by the authority or where it is clearly ancillary to the business being conducted, such as an overnight stay for an away-day. Therefore, hospitality at a civic reception or mayor’s ball would not need to be registered.</w:t>
      </w:r>
    </w:p>
    <w:p w14:paraId="5A427710"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However, the hospitality should be registered if it is provided by a person or body other than the authority and is over and above what could reasonably be viewed as ancillary to the business conducted. You might meet dignitaries or business contacts in local authority offices. However, if such meetings take place in other venues, such as at cultural or sporting events, this should be registered as hospitality.</w:t>
      </w:r>
    </w:p>
    <w:p w14:paraId="42DE95DA"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If you are away at a conference and you are offered entertainment by a private company or individual or attend a sponsored event you should consider registering it.</w:t>
      </w:r>
    </w:p>
    <w:p w14:paraId="70279B64"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What if my role involves me attending regular events or receiving gifts or hospitality?</w:t>
      </w:r>
    </w:p>
    <w:p w14:paraId="3A814B4E"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Some roles in a local authority will inevitably involve being offered more entertainment than others because of the ‘ambassadorial’ nature of the role. For example, the mayor or chair of the authority will be invited to a large number of functions and the leader of the local authority may be attending events as political leader of the local authority.</w:t>
      </w:r>
    </w:p>
    <w:p w14:paraId="0D32D278"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Although the mayor or chair, for example, may attend many social functions, they are not exempt from the requirement to register hospitality as individual councillors. However, where the hospitality is extended to the office holder for the time being rather than the individual, there is no requirement under the code to register the hospitality against your individual register. The question a councillor needs to ask themselves is, “Would I have received this hospitality even if I were not the mayor/chair?” If the answer is yes, then it must be registered.</w:t>
      </w:r>
    </w:p>
    <w:p w14:paraId="71C104FB"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 xml:space="preserve">If matters are recorded on a mayor or chair’s register any entry on the register should make it clear that gifts or hospitality are being accepted because of the </w:t>
      </w:r>
      <w:r w:rsidRPr="0088090B">
        <w:rPr>
          <w:rFonts w:ascii="-apple-system-font" w:eastAsia="Times New Roman" w:hAnsi="-apple-system-font" w:cs="Times New Roman"/>
          <w:color w:val="1B1B1B"/>
          <w:sz w:val="27"/>
          <w:szCs w:val="27"/>
        </w:rPr>
        <w:lastRenderedPageBreak/>
        <w:t>office held and, where possible, any gifts accepted should be ‘donated’ to the local authority or to charity or as raffle prizes for example.</w:t>
      </w:r>
    </w:p>
    <w:p w14:paraId="14E904A7"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Gifts that are clearly made to the local authority, for example a commemorative goblet which is kept on display in the local authority’s offices, do not need to be registered in the councillor’s register of gifts and hospitality. However, such gifts ought to be recorded by the local authority for audit purposes.</w:t>
      </w:r>
    </w:p>
    <w:p w14:paraId="4A642AB2"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Register of interests</w:t>
      </w:r>
    </w:p>
    <w:p w14:paraId="7FC6D90F"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Section 29 of the Localism Act 2011 requires the monitoring officer to establish and maintain a register of interests of members of the local authority. </w:t>
      </w:r>
    </w:p>
    <w:p w14:paraId="0A8211F5"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decision-making is seen by the public as open and honest. This helps to ensure that public confidence in the integrity of local governance is maintained. </w:t>
      </w:r>
    </w:p>
    <w:p w14:paraId="3AF7A112"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Within 28 days of becoming a member or your re-election or re-appointment to office you must register with the monitoring officer the interests which fall within the categories set out in </w:t>
      </w:r>
      <w:hyperlink r:id="rId5" w:anchor="appendix-b-registering-interests" w:history="1">
        <w:r w:rsidRPr="0088090B">
          <w:rPr>
            <w:rFonts w:ascii="-apple-system-font" w:eastAsia="Times New Roman" w:hAnsi="-apple-system-font" w:cs="Times New Roman"/>
            <w:b/>
            <w:bCs/>
            <w:color w:val="416ED2"/>
            <w:sz w:val="27"/>
            <w:szCs w:val="27"/>
          </w:rPr>
          <w:t>Table 1 (Disclosable Pecuniary Interests) </w:t>
        </w:r>
      </w:hyperlink>
      <w:r w:rsidRPr="0088090B">
        <w:rPr>
          <w:rFonts w:ascii="-apple-system-font" w:eastAsia="Times New Roman" w:hAnsi="-apple-system-font" w:cs="Times New Roman"/>
          <w:color w:val="1B1B1B"/>
          <w:sz w:val="27"/>
          <w:szCs w:val="27"/>
        </w:rPr>
        <w:t>which are as described in “The Relevant Authorities (Disclosable Pecuniary Interests) Regulations 2012”. You should also register details of your other personal interests which fall within the categories set out in </w:t>
      </w:r>
      <w:hyperlink r:id="rId6" w:anchor="appendix-b-registering-interests" w:history="1">
        <w:r w:rsidRPr="0088090B">
          <w:rPr>
            <w:rFonts w:ascii="-apple-system-font" w:eastAsia="Times New Roman" w:hAnsi="-apple-system-font" w:cs="Times New Roman"/>
            <w:b/>
            <w:bCs/>
            <w:color w:val="416ED2"/>
            <w:sz w:val="27"/>
            <w:szCs w:val="27"/>
          </w:rPr>
          <w:t>Table 2</w:t>
        </w:r>
        <w:r w:rsidRPr="0088090B">
          <w:rPr>
            <w:rFonts w:ascii="-apple-system-font" w:eastAsia="Times New Roman" w:hAnsi="-apple-system-font" w:cs="Times New Roman"/>
            <w:color w:val="416ED2"/>
            <w:sz w:val="27"/>
            <w:szCs w:val="27"/>
          </w:rPr>
          <w:t> </w:t>
        </w:r>
        <w:r w:rsidRPr="0088090B">
          <w:rPr>
            <w:rFonts w:ascii="-apple-system-font" w:eastAsia="Times New Roman" w:hAnsi="-apple-system-font" w:cs="Times New Roman"/>
            <w:color w:val="416ED2"/>
            <w:sz w:val="27"/>
            <w:szCs w:val="27"/>
            <w:u w:val="single"/>
          </w:rPr>
          <w:t>(</w:t>
        </w:r>
        <w:r w:rsidRPr="0088090B">
          <w:rPr>
            <w:rFonts w:ascii="-apple-system-font" w:eastAsia="Times New Roman" w:hAnsi="-apple-system-font" w:cs="Times New Roman"/>
            <w:b/>
            <w:bCs/>
            <w:color w:val="416ED2"/>
            <w:sz w:val="27"/>
            <w:szCs w:val="27"/>
          </w:rPr>
          <w:t>Other Registerable Interests)</w:t>
        </w:r>
      </w:hyperlink>
      <w:r w:rsidRPr="0088090B">
        <w:rPr>
          <w:rFonts w:ascii="-apple-system-font" w:eastAsia="Times New Roman" w:hAnsi="-apple-system-font" w:cs="Times New Roman"/>
          <w:color w:val="1B1B1B"/>
          <w:sz w:val="27"/>
          <w:szCs w:val="27"/>
        </w:rPr>
        <w:t>.</w:t>
      </w:r>
    </w:p>
    <w:p w14:paraId="48EB0ACD"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You must register two different categories of interests:</w:t>
      </w:r>
    </w:p>
    <w:p w14:paraId="7C0A3D73" w14:textId="77777777" w:rsidR="0088090B" w:rsidRPr="0088090B" w:rsidRDefault="0088090B" w:rsidP="0088090B">
      <w:pPr>
        <w:numPr>
          <w:ilvl w:val="0"/>
          <w:numId w:val="1"/>
        </w:num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Disclosable Pecuniary Interests – these are categories of interests which apply to you and your partner. The categories are set out in regulations made under s27 of the Localism Act 2011 and knowing non-compliance is a criminal offence.</w:t>
      </w:r>
    </w:p>
    <w:p w14:paraId="2FE462F5" w14:textId="77777777" w:rsidR="0088090B" w:rsidRPr="0088090B" w:rsidRDefault="0088090B" w:rsidP="0088090B">
      <w:pPr>
        <w:numPr>
          <w:ilvl w:val="0"/>
          <w:numId w:val="1"/>
        </w:num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lastRenderedPageBreak/>
        <w:t>Other registerable interests – these are categories of interest which apply only to you and which the LGA believes should be registered as an aid to transparency.</w:t>
      </w:r>
    </w:p>
    <w:p w14:paraId="67B52658"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Further details about these two categories follow. For guidance on when these interests give rise to a matter which needs to be declared at a meeting see the </w:t>
      </w:r>
      <w:hyperlink r:id="rId7" w:anchor="declarations-of-interest" w:history="1">
        <w:r w:rsidRPr="0088090B">
          <w:rPr>
            <w:rFonts w:ascii="-apple-system-font" w:eastAsia="Times New Roman" w:hAnsi="-apple-system-font" w:cs="Times New Roman"/>
            <w:color w:val="416ED2"/>
            <w:sz w:val="27"/>
            <w:szCs w:val="27"/>
            <w:u w:val="single"/>
          </w:rPr>
          <w:t>guidance on declaring interests in Part 3.</w:t>
        </w:r>
      </w:hyperlink>
    </w:p>
    <w:p w14:paraId="2B8CF9E7" w14:textId="77777777" w:rsidR="0088090B" w:rsidRPr="0088090B" w:rsidRDefault="0088090B" w:rsidP="0088090B">
      <w:pPr>
        <w:spacing w:before="100" w:beforeAutospacing="1" w:after="100" w:afterAutospacing="1"/>
        <w:outlineLvl w:val="1"/>
        <w:rPr>
          <w:rFonts w:ascii="-apple-system-font" w:eastAsia="Times New Roman" w:hAnsi="-apple-system-font" w:cs="Times New Roman"/>
          <w:b/>
          <w:bCs/>
          <w:color w:val="1B1B1B"/>
          <w:sz w:val="34"/>
          <w:szCs w:val="34"/>
        </w:rPr>
      </w:pPr>
      <w:r w:rsidRPr="0088090B">
        <w:rPr>
          <w:rFonts w:ascii="-apple-system-font" w:eastAsia="Times New Roman" w:hAnsi="-apple-system-font" w:cs="Times New Roman"/>
          <w:b/>
          <w:bCs/>
          <w:color w:val="1B1B1B"/>
          <w:sz w:val="34"/>
          <w:szCs w:val="34"/>
        </w:rPr>
        <w:t>Disclosable Pecuniary Interests</w:t>
      </w:r>
    </w:p>
    <w:p w14:paraId="5A5BD707"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These are interests which must be notified to the principal authority’s monitoring officer within 28 days of the code being adopted by your local authority or within 28 days from when you become a councillor in accordance with the statutory requirements of the Localism Act 2011. These are enforced by criminal sanction, and failure to register or declare such an interest at a meeting is a criminal offence. You must keep your register up to date so, as soon as a new interest needs to be registered or you cease to hold an interest, you should notify the monitoring officer.</w:t>
      </w:r>
    </w:p>
    <w:p w14:paraId="105505A8"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A ‘disclosable pecuniary interest’ is an interest of yourself or your partner (which means spouse or civil partner, a person with whom you are living as husband or wife, or a person with whom you are living as if you are civil partners) and the categories covered are set out in Appendix A of the Code.</w:t>
      </w:r>
    </w:p>
    <w:p w14:paraId="28C6B6E7" w14:textId="77777777" w:rsidR="0088090B" w:rsidRPr="0088090B" w:rsidRDefault="0088090B" w:rsidP="0088090B">
      <w:pPr>
        <w:spacing w:before="100" w:beforeAutospacing="1" w:after="100" w:afterAutospacing="1"/>
        <w:outlineLvl w:val="1"/>
        <w:rPr>
          <w:rFonts w:ascii="-apple-system-font" w:eastAsia="Times New Roman" w:hAnsi="-apple-system-font" w:cs="Times New Roman"/>
          <w:b/>
          <w:bCs/>
          <w:color w:val="1B1B1B"/>
          <w:sz w:val="34"/>
          <w:szCs w:val="34"/>
        </w:rPr>
      </w:pPr>
      <w:r w:rsidRPr="0088090B">
        <w:rPr>
          <w:rFonts w:ascii="-apple-system-font" w:eastAsia="Times New Roman" w:hAnsi="-apple-system-font" w:cs="Times New Roman"/>
          <w:b/>
          <w:bCs/>
          <w:color w:val="1B1B1B"/>
          <w:sz w:val="34"/>
          <w:szCs w:val="34"/>
        </w:rPr>
        <w:t>Offences</w:t>
      </w:r>
    </w:p>
    <w:p w14:paraId="6A639096"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It is a criminal offence under the Localism Act 2011 to</w:t>
      </w:r>
    </w:p>
    <w:p w14:paraId="08AEAE13" w14:textId="77777777" w:rsidR="0088090B" w:rsidRPr="0088090B" w:rsidRDefault="0088090B" w:rsidP="0088090B">
      <w:pPr>
        <w:numPr>
          <w:ilvl w:val="0"/>
          <w:numId w:val="2"/>
        </w:num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fail to notify the monitoring officer of any disclosable pecuniary interest within 28 days of election or co-option</w:t>
      </w:r>
    </w:p>
    <w:p w14:paraId="3058D1BD" w14:textId="77777777" w:rsidR="0088090B" w:rsidRPr="0088090B" w:rsidRDefault="0088090B" w:rsidP="0088090B">
      <w:pPr>
        <w:numPr>
          <w:ilvl w:val="0"/>
          <w:numId w:val="2"/>
        </w:num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fail to disclose a disclosable pecuniary interest at a meeting if it is not on the register</w:t>
      </w:r>
    </w:p>
    <w:p w14:paraId="5A731A66" w14:textId="77777777" w:rsidR="0088090B" w:rsidRPr="0088090B" w:rsidRDefault="0088090B" w:rsidP="0088090B">
      <w:pPr>
        <w:numPr>
          <w:ilvl w:val="0"/>
          <w:numId w:val="2"/>
        </w:num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fail to notify the monitoring officer within 28 days of a disclosable pecuniary interest that is not on the register that you have disclosed to a meeting</w:t>
      </w:r>
    </w:p>
    <w:p w14:paraId="0CC893A0" w14:textId="77777777" w:rsidR="0088090B" w:rsidRPr="0088090B" w:rsidRDefault="0088090B" w:rsidP="0088090B">
      <w:pPr>
        <w:numPr>
          <w:ilvl w:val="0"/>
          <w:numId w:val="2"/>
        </w:num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participate in any discussion or vote on a matter in which you have a disclosable pecuniary interest</w:t>
      </w:r>
    </w:p>
    <w:p w14:paraId="05D40911" w14:textId="77777777" w:rsidR="0088090B" w:rsidRPr="0088090B" w:rsidRDefault="0088090B" w:rsidP="0088090B">
      <w:pPr>
        <w:numPr>
          <w:ilvl w:val="0"/>
          <w:numId w:val="2"/>
        </w:num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knowingly or recklessly provide information that is false or misleading in notifying the monitoring officer of a disclosable pecuniary interest or in disclosing such interest to a meeting.</w:t>
      </w:r>
    </w:p>
    <w:p w14:paraId="326C7D89"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lastRenderedPageBreak/>
        <w:t>The criminal penalties available to a court are to impose a fine not exceeding level 5 on the standard scale and disqualification from being a councillor for up to five years.</w:t>
      </w:r>
    </w:p>
    <w:tbl>
      <w:tblPr>
        <w:tblW w:w="0" w:type="auto"/>
        <w:tblCellMar>
          <w:top w:w="15" w:type="dxa"/>
          <w:left w:w="15" w:type="dxa"/>
          <w:bottom w:w="15" w:type="dxa"/>
          <w:right w:w="15" w:type="dxa"/>
        </w:tblCellMar>
        <w:tblLook w:val="04A0" w:firstRow="1" w:lastRow="0" w:firstColumn="1" w:lastColumn="0" w:noHBand="0" w:noVBand="1"/>
      </w:tblPr>
      <w:tblGrid>
        <w:gridCol w:w="2314"/>
        <w:gridCol w:w="7030"/>
      </w:tblGrid>
      <w:tr w:rsidR="0088090B" w:rsidRPr="0088090B" w14:paraId="6FCC937F" w14:textId="77777777" w:rsidTr="0088090B">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213"/>
            </w:tblGrid>
            <w:tr w:rsidR="0088090B" w:rsidRPr="0088090B" w14:paraId="5A6FB361" w14:textId="77777777" w:rsidTr="0088090B">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0718B8A1" w14:textId="77777777" w:rsidR="0088090B" w:rsidRPr="0088090B" w:rsidRDefault="0088090B" w:rsidP="0088090B">
                  <w:pPr>
                    <w:spacing w:before="100" w:beforeAutospacing="1" w:after="100" w:afterAutospacing="1"/>
                    <w:outlineLvl w:val="2"/>
                    <w:rPr>
                      <w:rFonts w:ascii="Times New Roman" w:eastAsia="Times New Roman" w:hAnsi="Times New Roman" w:cs="Times New Roman"/>
                      <w:b/>
                      <w:bCs/>
                      <w:sz w:val="28"/>
                      <w:szCs w:val="28"/>
                    </w:rPr>
                  </w:pPr>
                  <w:r w:rsidRPr="0088090B">
                    <w:rPr>
                      <w:rFonts w:ascii="Times New Roman" w:eastAsia="Times New Roman" w:hAnsi="Times New Roman" w:cs="Times New Roman"/>
                      <w:b/>
                      <w:bCs/>
                      <w:sz w:val="28"/>
                      <w:szCs w:val="28"/>
                    </w:rPr>
                    <w:t>Subject </w:t>
                  </w:r>
                </w:p>
              </w:tc>
            </w:tr>
          </w:tbl>
          <w:p w14:paraId="0A41879A" w14:textId="77777777" w:rsidR="0088090B" w:rsidRPr="0088090B" w:rsidRDefault="0088090B" w:rsidP="0088090B">
            <w:pPr>
              <w:rPr>
                <w:rFonts w:ascii="Times New Roman" w:eastAsia="Times New Roman" w:hAnsi="Times New Roman" w:cs="Times New Roman"/>
                <w:sz w:val="22"/>
                <w:szCs w:val="22"/>
              </w:rPr>
            </w:pP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0EFBDFFD" w14:textId="77777777" w:rsidR="0088090B" w:rsidRPr="0088090B" w:rsidRDefault="0088090B" w:rsidP="0088090B">
            <w:pPr>
              <w:spacing w:before="100" w:beforeAutospacing="1" w:after="100" w:afterAutospacing="1"/>
              <w:outlineLvl w:val="2"/>
              <w:rPr>
                <w:rFonts w:ascii="Times New Roman" w:eastAsia="Times New Roman" w:hAnsi="Times New Roman" w:cs="Times New Roman"/>
                <w:b/>
                <w:bCs/>
                <w:sz w:val="28"/>
                <w:szCs w:val="28"/>
              </w:rPr>
            </w:pPr>
            <w:r w:rsidRPr="0088090B">
              <w:rPr>
                <w:rFonts w:ascii="Times New Roman" w:eastAsia="Times New Roman" w:hAnsi="Times New Roman" w:cs="Times New Roman"/>
                <w:b/>
                <w:bCs/>
                <w:sz w:val="28"/>
                <w:szCs w:val="28"/>
              </w:rPr>
              <w:t>Description</w:t>
            </w:r>
          </w:p>
        </w:tc>
      </w:tr>
      <w:tr w:rsidR="0088090B" w:rsidRPr="0088090B" w14:paraId="00CCD2A9" w14:textId="77777777" w:rsidTr="0088090B">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16435DE2" w14:textId="77777777" w:rsidR="0088090B" w:rsidRPr="0088090B" w:rsidRDefault="0088090B" w:rsidP="0088090B">
            <w:pPr>
              <w:spacing w:before="100" w:beforeAutospacing="1" w:after="100" w:afterAutospacing="1"/>
              <w:rPr>
                <w:rFonts w:ascii="Times New Roman" w:eastAsia="Times New Roman" w:hAnsi="Times New Roman" w:cs="Times New Roman"/>
                <w:sz w:val="22"/>
                <w:szCs w:val="22"/>
              </w:rPr>
            </w:pPr>
            <w:r w:rsidRPr="0088090B">
              <w:rPr>
                <w:rFonts w:ascii="Times New Roman" w:eastAsia="Times New Roman" w:hAnsi="Times New Roman" w:cs="Times New Roman"/>
                <w:b/>
                <w:bCs/>
                <w:sz w:val="22"/>
                <w:szCs w:val="22"/>
              </w:rPr>
              <w:t>Employment, office, trade, profession or vocation</w:t>
            </w:r>
            <w:r w:rsidRPr="0088090B">
              <w:rPr>
                <w:rFonts w:ascii="Times New Roman" w:eastAsia="Times New Roman" w:hAnsi="Times New Roman" w:cs="Times New Roman"/>
                <w:sz w:val="22"/>
                <w:szCs w:val="22"/>
              </w:rPr>
              <w:t> </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31756C69" w14:textId="77777777" w:rsidR="0088090B" w:rsidRPr="0088090B" w:rsidRDefault="0088090B" w:rsidP="0088090B">
            <w:pPr>
              <w:spacing w:before="100" w:beforeAutospacing="1" w:after="100" w:afterAutospacing="1"/>
              <w:rPr>
                <w:rFonts w:ascii="Times New Roman" w:eastAsia="Times New Roman" w:hAnsi="Times New Roman" w:cs="Times New Roman"/>
                <w:sz w:val="22"/>
                <w:szCs w:val="22"/>
              </w:rPr>
            </w:pPr>
            <w:r w:rsidRPr="0088090B">
              <w:rPr>
                <w:rFonts w:ascii="Times New Roman" w:eastAsia="Times New Roman" w:hAnsi="Times New Roman" w:cs="Times New Roman"/>
                <w:sz w:val="22"/>
                <w:szCs w:val="22"/>
              </w:rPr>
              <w:t>Any employment, office, trade, </w:t>
            </w:r>
            <w:r w:rsidRPr="0088090B">
              <w:rPr>
                <w:rFonts w:ascii="Times New Roman" w:eastAsia="Times New Roman" w:hAnsi="Times New Roman" w:cs="Times New Roman"/>
                <w:sz w:val="22"/>
                <w:szCs w:val="22"/>
              </w:rPr>
              <w:br/>
              <w:t>profession or vocation carried on for profit or gain. </w:t>
            </w:r>
          </w:p>
        </w:tc>
      </w:tr>
      <w:tr w:rsidR="0088090B" w:rsidRPr="0088090B" w14:paraId="4AE77FF7" w14:textId="77777777" w:rsidTr="0088090B">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4CBA610E" w14:textId="77777777" w:rsidR="0088090B" w:rsidRPr="0088090B" w:rsidRDefault="0088090B" w:rsidP="0088090B">
            <w:pPr>
              <w:spacing w:before="100" w:beforeAutospacing="1" w:after="100" w:afterAutospacing="1"/>
              <w:rPr>
                <w:rFonts w:ascii="Times New Roman" w:eastAsia="Times New Roman" w:hAnsi="Times New Roman" w:cs="Times New Roman"/>
                <w:sz w:val="22"/>
                <w:szCs w:val="22"/>
              </w:rPr>
            </w:pPr>
            <w:r w:rsidRPr="0088090B">
              <w:rPr>
                <w:rFonts w:ascii="Times New Roman" w:eastAsia="Times New Roman" w:hAnsi="Times New Roman" w:cs="Times New Roman"/>
                <w:b/>
                <w:bCs/>
                <w:sz w:val="22"/>
                <w:szCs w:val="22"/>
              </w:rPr>
              <w:t>Sponsorship</w:t>
            </w:r>
            <w:r w:rsidRPr="0088090B">
              <w:rPr>
                <w:rFonts w:ascii="Times New Roman" w:eastAsia="Times New Roman" w:hAnsi="Times New Roman" w:cs="Times New Roman"/>
                <w:sz w:val="22"/>
                <w:szCs w:val="22"/>
              </w:rPr>
              <w:t> </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252A30C1" w14:textId="77777777" w:rsidR="0088090B" w:rsidRPr="0088090B" w:rsidRDefault="0088090B" w:rsidP="0088090B">
            <w:pPr>
              <w:spacing w:before="100" w:beforeAutospacing="1" w:after="100" w:afterAutospacing="1"/>
              <w:rPr>
                <w:rFonts w:ascii="Times New Roman" w:eastAsia="Times New Roman" w:hAnsi="Times New Roman" w:cs="Times New Roman"/>
                <w:sz w:val="22"/>
                <w:szCs w:val="22"/>
              </w:rPr>
            </w:pPr>
            <w:r w:rsidRPr="0088090B">
              <w:rPr>
                <w:rFonts w:ascii="Times New Roman" w:eastAsia="Times New Roman" w:hAnsi="Times New Roman" w:cs="Times New Roman"/>
                <w:sz w:val="22"/>
                <w:szCs w:val="22"/>
              </w:rPr>
              <w:t>Any payment or provision of any other financial benefit (other than from the council) made to the councillor during the previous 12-month period for expenses incurred by him/her in carrying out his/her duties as a councillor, or towards his/her election expenses. </w:t>
            </w:r>
          </w:p>
          <w:p w14:paraId="5E9D12CF" w14:textId="77777777" w:rsidR="0088090B" w:rsidRPr="0088090B" w:rsidRDefault="0088090B" w:rsidP="0088090B">
            <w:pPr>
              <w:spacing w:before="100" w:beforeAutospacing="1" w:after="100" w:afterAutospacing="1"/>
              <w:rPr>
                <w:rFonts w:ascii="Times New Roman" w:eastAsia="Times New Roman" w:hAnsi="Times New Roman" w:cs="Times New Roman"/>
                <w:sz w:val="22"/>
                <w:szCs w:val="22"/>
              </w:rPr>
            </w:pPr>
            <w:r w:rsidRPr="0088090B">
              <w:rPr>
                <w:rFonts w:ascii="Times New Roman" w:eastAsia="Times New Roman" w:hAnsi="Times New Roman" w:cs="Times New Roman"/>
                <w:sz w:val="22"/>
                <w:szCs w:val="22"/>
              </w:rPr>
              <w:t>This includes any payment or financial benefit from a trade union within the meaning of the Trade Union and Labour Relations (Consolidation) Act 1992. </w:t>
            </w:r>
          </w:p>
        </w:tc>
      </w:tr>
      <w:tr w:rsidR="0088090B" w:rsidRPr="0088090B" w14:paraId="650584C6" w14:textId="77777777" w:rsidTr="0088090B">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2E250EBB" w14:textId="77777777" w:rsidR="0088090B" w:rsidRPr="0088090B" w:rsidRDefault="0088090B" w:rsidP="0088090B">
            <w:pPr>
              <w:spacing w:before="100" w:beforeAutospacing="1" w:after="100" w:afterAutospacing="1"/>
              <w:rPr>
                <w:rFonts w:ascii="Times New Roman" w:eastAsia="Times New Roman" w:hAnsi="Times New Roman" w:cs="Times New Roman"/>
                <w:sz w:val="22"/>
                <w:szCs w:val="22"/>
              </w:rPr>
            </w:pPr>
            <w:r w:rsidRPr="0088090B">
              <w:rPr>
                <w:rFonts w:ascii="Times New Roman" w:eastAsia="Times New Roman" w:hAnsi="Times New Roman" w:cs="Times New Roman"/>
                <w:b/>
                <w:bCs/>
                <w:sz w:val="22"/>
                <w:szCs w:val="22"/>
              </w:rPr>
              <w:t>Contracts</w:t>
            </w:r>
            <w:r w:rsidRPr="0088090B">
              <w:rPr>
                <w:rFonts w:ascii="Times New Roman" w:eastAsia="Times New Roman" w:hAnsi="Times New Roman" w:cs="Times New Roman"/>
                <w:sz w:val="22"/>
                <w:szCs w:val="22"/>
              </w:rPr>
              <w:t> </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5EB2FA44" w14:textId="77777777" w:rsidR="0088090B" w:rsidRPr="0088090B" w:rsidRDefault="0088090B" w:rsidP="0088090B">
            <w:pPr>
              <w:spacing w:before="100" w:beforeAutospacing="1" w:after="100" w:afterAutospacing="1"/>
              <w:rPr>
                <w:rFonts w:ascii="Times New Roman" w:eastAsia="Times New Roman" w:hAnsi="Times New Roman" w:cs="Times New Roman"/>
                <w:sz w:val="22"/>
                <w:szCs w:val="22"/>
              </w:rPr>
            </w:pPr>
            <w:r w:rsidRPr="0088090B">
              <w:rPr>
                <w:rFonts w:ascii="Times New Roman" w:eastAsia="Times New Roman" w:hAnsi="Times New Roman" w:cs="Times New Roman"/>
                <w:sz w:val="22"/>
                <w:szCs w:val="22"/>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w:t>
            </w:r>
            <w:r w:rsidRPr="0088090B">
              <w:rPr>
                <w:rFonts w:ascii="Times New Roman" w:eastAsia="Times New Roman" w:hAnsi="Times New Roman" w:cs="Times New Roman"/>
                <w:sz w:val="22"/>
                <w:szCs w:val="22"/>
              </w:rPr>
              <w:br/>
              <w:t>interest in the securities of*) and the council: </w:t>
            </w:r>
          </w:p>
          <w:p w14:paraId="1337F6D8" w14:textId="77777777" w:rsidR="0088090B" w:rsidRPr="0088090B" w:rsidRDefault="0088090B" w:rsidP="0088090B">
            <w:pPr>
              <w:spacing w:before="100" w:beforeAutospacing="1" w:after="100" w:afterAutospacing="1"/>
              <w:rPr>
                <w:rFonts w:ascii="Times New Roman" w:eastAsia="Times New Roman" w:hAnsi="Times New Roman" w:cs="Times New Roman"/>
                <w:sz w:val="22"/>
                <w:szCs w:val="22"/>
              </w:rPr>
            </w:pPr>
            <w:r w:rsidRPr="0088090B">
              <w:rPr>
                <w:rFonts w:ascii="Times New Roman" w:eastAsia="Times New Roman" w:hAnsi="Times New Roman" w:cs="Times New Roman"/>
                <w:sz w:val="22"/>
                <w:szCs w:val="22"/>
              </w:rPr>
              <w:t>(a) under which goods or services are to be provided or works are to be executed; and  </w:t>
            </w:r>
            <w:r w:rsidRPr="0088090B">
              <w:rPr>
                <w:rFonts w:ascii="Times New Roman" w:eastAsia="Times New Roman" w:hAnsi="Times New Roman" w:cs="Times New Roman"/>
                <w:sz w:val="22"/>
                <w:szCs w:val="22"/>
              </w:rPr>
              <w:br/>
              <w:t>(b) which has not been fully discharged.  </w:t>
            </w:r>
          </w:p>
        </w:tc>
      </w:tr>
      <w:tr w:rsidR="0088090B" w:rsidRPr="0088090B" w14:paraId="23B8F1DA" w14:textId="77777777" w:rsidTr="0088090B">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1FC384A3" w14:textId="77777777" w:rsidR="0088090B" w:rsidRPr="0088090B" w:rsidRDefault="0088090B" w:rsidP="0088090B">
            <w:pPr>
              <w:rPr>
                <w:rFonts w:ascii="Times New Roman" w:eastAsia="Times New Roman" w:hAnsi="Times New Roman" w:cs="Times New Roman"/>
                <w:sz w:val="22"/>
                <w:szCs w:val="22"/>
              </w:rPr>
            </w:pPr>
            <w:r w:rsidRPr="0088090B">
              <w:rPr>
                <w:rFonts w:ascii="Times New Roman" w:eastAsia="Times New Roman" w:hAnsi="Times New Roman" w:cs="Times New Roman"/>
                <w:b/>
                <w:bCs/>
                <w:sz w:val="22"/>
                <w:szCs w:val="22"/>
              </w:rPr>
              <w:t>Land and Property</w:t>
            </w:r>
            <w:r w:rsidRPr="0088090B">
              <w:rPr>
                <w:rFonts w:ascii="Times New Roman" w:eastAsia="Times New Roman" w:hAnsi="Times New Roman" w:cs="Times New Roman"/>
                <w:sz w:val="22"/>
                <w:szCs w:val="22"/>
              </w:rPr>
              <w:t> </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2AC4197D" w14:textId="77777777" w:rsidR="0088090B" w:rsidRPr="0088090B" w:rsidRDefault="0088090B" w:rsidP="0088090B">
            <w:pPr>
              <w:spacing w:before="100" w:beforeAutospacing="1" w:after="100" w:afterAutospacing="1"/>
              <w:rPr>
                <w:rFonts w:ascii="Times New Roman" w:eastAsia="Times New Roman" w:hAnsi="Times New Roman" w:cs="Times New Roman"/>
                <w:sz w:val="22"/>
                <w:szCs w:val="22"/>
              </w:rPr>
            </w:pPr>
            <w:r w:rsidRPr="0088090B">
              <w:rPr>
                <w:rFonts w:ascii="Times New Roman" w:eastAsia="Times New Roman" w:hAnsi="Times New Roman" w:cs="Times New Roman"/>
                <w:sz w:val="22"/>
                <w:szCs w:val="22"/>
              </w:rPr>
              <w:t>Any beneficial interest in land which is within the area of the council. </w:t>
            </w:r>
          </w:p>
          <w:p w14:paraId="401293B2" w14:textId="77777777" w:rsidR="0088090B" w:rsidRPr="0088090B" w:rsidRDefault="0088090B" w:rsidP="0088090B">
            <w:pPr>
              <w:spacing w:before="100" w:beforeAutospacing="1" w:after="100" w:afterAutospacing="1"/>
              <w:rPr>
                <w:rFonts w:ascii="Times New Roman" w:eastAsia="Times New Roman" w:hAnsi="Times New Roman" w:cs="Times New Roman"/>
                <w:sz w:val="22"/>
                <w:szCs w:val="22"/>
              </w:rPr>
            </w:pPr>
            <w:r w:rsidRPr="0088090B">
              <w:rPr>
                <w:rFonts w:ascii="Times New Roman" w:eastAsia="Times New Roman" w:hAnsi="Times New Roman" w:cs="Times New Roman"/>
                <w:sz w:val="22"/>
                <w:szCs w:val="22"/>
              </w:rPr>
              <w:t>‘Land’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p>
        </w:tc>
      </w:tr>
      <w:tr w:rsidR="0088090B" w:rsidRPr="0088090B" w14:paraId="0EF3D2E2" w14:textId="77777777" w:rsidTr="0088090B">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0922F80A" w14:textId="77777777" w:rsidR="0088090B" w:rsidRPr="0088090B" w:rsidRDefault="0088090B" w:rsidP="0088090B">
            <w:pPr>
              <w:rPr>
                <w:rFonts w:ascii="Times New Roman" w:eastAsia="Times New Roman" w:hAnsi="Times New Roman" w:cs="Times New Roman"/>
                <w:sz w:val="22"/>
                <w:szCs w:val="22"/>
              </w:rPr>
            </w:pPr>
            <w:r w:rsidRPr="0088090B">
              <w:rPr>
                <w:rFonts w:ascii="Times New Roman" w:eastAsia="Times New Roman" w:hAnsi="Times New Roman" w:cs="Times New Roman"/>
                <w:b/>
                <w:bCs/>
                <w:sz w:val="22"/>
                <w:szCs w:val="22"/>
              </w:rPr>
              <w:t>Licences</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1D9241D2" w14:textId="77777777" w:rsidR="0088090B" w:rsidRPr="0088090B" w:rsidRDefault="0088090B" w:rsidP="0088090B">
            <w:pPr>
              <w:rPr>
                <w:rFonts w:ascii="Times New Roman" w:eastAsia="Times New Roman" w:hAnsi="Times New Roman" w:cs="Times New Roman"/>
                <w:sz w:val="22"/>
                <w:szCs w:val="22"/>
              </w:rPr>
            </w:pPr>
            <w:r w:rsidRPr="0088090B">
              <w:rPr>
                <w:rFonts w:ascii="Times New Roman" w:eastAsia="Times New Roman" w:hAnsi="Times New Roman" w:cs="Times New Roman"/>
                <w:sz w:val="22"/>
                <w:szCs w:val="22"/>
              </w:rPr>
              <w:t>Any licence (alone or jointly with others) to occupy land in the local authority for a month or longer </w:t>
            </w:r>
          </w:p>
        </w:tc>
      </w:tr>
      <w:tr w:rsidR="0088090B" w:rsidRPr="0088090B" w14:paraId="23A20AD4" w14:textId="77777777" w:rsidTr="0088090B">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3AEDE76B" w14:textId="77777777" w:rsidR="0088090B" w:rsidRPr="0088090B" w:rsidRDefault="0088090B" w:rsidP="0088090B">
            <w:pPr>
              <w:rPr>
                <w:rFonts w:ascii="Times New Roman" w:eastAsia="Times New Roman" w:hAnsi="Times New Roman" w:cs="Times New Roman"/>
                <w:sz w:val="22"/>
                <w:szCs w:val="22"/>
              </w:rPr>
            </w:pPr>
            <w:r w:rsidRPr="0088090B">
              <w:rPr>
                <w:rFonts w:ascii="Times New Roman" w:eastAsia="Times New Roman" w:hAnsi="Times New Roman" w:cs="Times New Roman"/>
                <w:b/>
                <w:bCs/>
                <w:sz w:val="22"/>
                <w:szCs w:val="22"/>
              </w:rPr>
              <w:t>Corporate tenancies</w:t>
            </w:r>
            <w:r w:rsidRPr="0088090B">
              <w:rPr>
                <w:rFonts w:ascii="Times New Roman" w:eastAsia="Times New Roman" w:hAnsi="Times New Roman" w:cs="Times New Roman"/>
                <w:sz w:val="22"/>
                <w:szCs w:val="22"/>
              </w:rPr>
              <w:t> </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53D3BA01" w14:textId="77777777" w:rsidR="0088090B" w:rsidRPr="0088090B" w:rsidRDefault="0088090B" w:rsidP="0088090B">
            <w:pPr>
              <w:spacing w:before="100" w:beforeAutospacing="1" w:after="100" w:afterAutospacing="1"/>
              <w:rPr>
                <w:rFonts w:ascii="Times New Roman" w:eastAsia="Times New Roman" w:hAnsi="Times New Roman" w:cs="Times New Roman"/>
                <w:sz w:val="22"/>
                <w:szCs w:val="22"/>
              </w:rPr>
            </w:pPr>
            <w:r w:rsidRPr="0088090B">
              <w:rPr>
                <w:rFonts w:ascii="Times New Roman" w:eastAsia="Times New Roman" w:hAnsi="Times New Roman" w:cs="Times New Roman"/>
                <w:sz w:val="22"/>
                <w:szCs w:val="22"/>
              </w:rPr>
              <w:t>Any tenancy where (to the councillor’s knowledge)— </w:t>
            </w:r>
          </w:p>
          <w:p w14:paraId="7C9392CC" w14:textId="77777777" w:rsidR="0088090B" w:rsidRPr="0088090B" w:rsidRDefault="0088090B" w:rsidP="0088090B">
            <w:pPr>
              <w:spacing w:before="100" w:beforeAutospacing="1" w:after="100" w:afterAutospacing="1"/>
              <w:rPr>
                <w:rFonts w:ascii="Times New Roman" w:eastAsia="Times New Roman" w:hAnsi="Times New Roman" w:cs="Times New Roman"/>
                <w:sz w:val="22"/>
                <w:szCs w:val="22"/>
              </w:rPr>
            </w:pPr>
            <w:r w:rsidRPr="0088090B">
              <w:rPr>
                <w:rFonts w:ascii="Times New Roman" w:eastAsia="Times New Roman" w:hAnsi="Times New Roman" w:cs="Times New Roman"/>
                <w:sz w:val="22"/>
                <w:szCs w:val="22"/>
              </w:rPr>
              <w:t>(a) the landlord is the council; and </w:t>
            </w:r>
          </w:p>
          <w:p w14:paraId="4473A587" w14:textId="77777777" w:rsidR="0088090B" w:rsidRPr="0088090B" w:rsidRDefault="0088090B" w:rsidP="0088090B">
            <w:pPr>
              <w:spacing w:before="100" w:beforeAutospacing="1" w:after="100" w:afterAutospacing="1"/>
              <w:rPr>
                <w:rFonts w:ascii="Times New Roman" w:eastAsia="Times New Roman" w:hAnsi="Times New Roman" w:cs="Times New Roman"/>
                <w:sz w:val="22"/>
                <w:szCs w:val="22"/>
              </w:rPr>
            </w:pPr>
            <w:r w:rsidRPr="0088090B">
              <w:rPr>
                <w:rFonts w:ascii="Times New Roman" w:eastAsia="Times New Roman" w:hAnsi="Times New Roman" w:cs="Times New Roman"/>
                <w:sz w:val="22"/>
                <w:szCs w:val="22"/>
              </w:rPr>
              <w:t>(b) the tenant is a body that the councillor, or his/her spouse or civil partner or the </w:t>
            </w:r>
            <w:r w:rsidRPr="0088090B">
              <w:rPr>
                <w:rFonts w:ascii="Times New Roman" w:eastAsia="Times New Roman" w:hAnsi="Times New Roman" w:cs="Times New Roman"/>
                <w:sz w:val="22"/>
                <w:szCs w:val="22"/>
              </w:rPr>
              <w:br/>
              <w:t>person with whom the councillor is living as if they were spouses/ civil partners is a </w:t>
            </w:r>
            <w:r w:rsidRPr="0088090B">
              <w:rPr>
                <w:rFonts w:ascii="Times New Roman" w:eastAsia="Times New Roman" w:hAnsi="Times New Roman" w:cs="Times New Roman"/>
                <w:sz w:val="22"/>
                <w:szCs w:val="22"/>
              </w:rPr>
              <w:br/>
              <w:t>partner of or a director* of or has a beneficial interest in the securities* of. </w:t>
            </w:r>
          </w:p>
        </w:tc>
      </w:tr>
      <w:tr w:rsidR="0088090B" w:rsidRPr="0088090B" w14:paraId="3D6C6637" w14:textId="77777777" w:rsidTr="0088090B">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1A86383E" w14:textId="77777777" w:rsidR="0088090B" w:rsidRPr="0088090B" w:rsidRDefault="0088090B" w:rsidP="0088090B">
            <w:pPr>
              <w:rPr>
                <w:rFonts w:ascii="Times New Roman" w:eastAsia="Times New Roman" w:hAnsi="Times New Roman" w:cs="Times New Roman"/>
                <w:sz w:val="22"/>
                <w:szCs w:val="22"/>
              </w:rPr>
            </w:pPr>
            <w:r w:rsidRPr="0088090B">
              <w:rPr>
                <w:rFonts w:ascii="Times New Roman" w:eastAsia="Times New Roman" w:hAnsi="Times New Roman" w:cs="Times New Roman"/>
                <w:b/>
                <w:bCs/>
                <w:sz w:val="22"/>
                <w:szCs w:val="22"/>
              </w:rPr>
              <w:lastRenderedPageBreak/>
              <w:t>Securities</w:t>
            </w:r>
            <w:r w:rsidRPr="0088090B">
              <w:rPr>
                <w:rFonts w:ascii="Times New Roman" w:eastAsia="Times New Roman" w:hAnsi="Times New Roman" w:cs="Times New Roman"/>
                <w:sz w:val="22"/>
                <w:szCs w:val="22"/>
              </w:rPr>
              <w:t> </w:t>
            </w:r>
          </w:p>
        </w:tc>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14:paraId="2A28521B" w14:textId="77777777" w:rsidR="0088090B" w:rsidRPr="0088090B" w:rsidRDefault="0088090B" w:rsidP="0088090B">
            <w:pPr>
              <w:spacing w:before="100" w:beforeAutospacing="1" w:after="100" w:afterAutospacing="1"/>
              <w:rPr>
                <w:rFonts w:ascii="Times New Roman" w:eastAsia="Times New Roman" w:hAnsi="Times New Roman" w:cs="Times New Roman"/>
                <w:sz w:val="22"/>
                <w:szCs w:val="22"/>
              </w:rPr>
            </w:pPr>
            <w:r w:rsidRPr="0088090B">
              <w:rPr>
                <w:rFonts w:ascii="Times New Roman" w:eastAsia="Times New Roman" w:hAnsi="Times New Roman" w:cs="Times New Roman"/>
                <w:sz w:val="22"/>
                <w:szCs w:val="22"/>
              </w:rPr>
              <w:t>Any beneficial interest in securities* of a body where— </w:t>
            </w:r>
          </w:p>
          <w:p w14:paraId="67E29665" w14:textId="77777777" w:rsidR="0088090B" w:rsidRPr="0088090B" w:rsidRDefault="0088090B" w:rsidP="0088090B">
            <w:pPr>
              <w:spacing w:before="100" w:beforeAutospacing="1" w:after="100" w:afterAutospacing="1"/>
              <w:rPr>
                <w:rFonts w:ascii="Times New Roman" w:eastAsia="Times New Roman" w:hAnsi="Times New Roman" w:cs="Times New Roman"/>
                <w:sz w:val="22"/>
                <w:szCs w:val="22"/>
              </w:rPr>
            </w:pPr>
            <w:r w:rsidRPr="0088090B">
              <w:rPr>
                <w:rFonts w:ascii="Times New Roman" w:eastAsia="Times New Roman" w:hAnsi="Times New Roman" w:cs="Times New Roman"/>
                <w:sz w:val="22"/>
                <w:szCs w:val="22"/>
              </w:rPr>
              <w:t>(a) that body (to the councillor’s  knowledge) has a place of business or  land in the council; and </w:t>
            </w:r>
          </w:p>
          <w:p w14:paraId="7AB0908E" w14:textId="77777777" w:rsidR="0088090B" w:rsidRPr="0088090B" w:rsidRDefault="0088090B" w:rsidP="0088090B">
            <w:pPr>
              <w:spacing w:before="100" w:beforeAutospacing="1" w:after="100" w:afterAutospacing="1"/>
              <w:rPr>
                <w:rFonts w:ascii="Times New Roman" w:eastAsia="Times New Roman" w:hAnsi="Times New Roman" w:cs="Times New Roman"/>
                <w:sz w:val="22"/>
                <w:szCs w:val="22"/>
              </w:rPr>
            </w:pPr>
            <w:r w:rsidRPr="0088090B">
              <w:rPr>
                <w:rFonts w:ascii="Times New Roman" w:eastAsia="Times New Roman" w:hAnsi="Times New Roman" w:cs="Times New Roman"/>
                <w:sz w:val="22"/>
                <w:szCs w:val="22"/>
              </w:rPr>
              <w:t>(b) either— </w:t>
            </w:r>
          </w:p>
          <w:p w14:paraId="62A69F0E" w14:textId="77777777" w:rsidR="0088090B" w:rsidRPr="0088090B" w:rsidRDefault="0088090B" w:rsidP="0088090B">
            <w:pPr>
              <w:spacing w:before="100" w:beforeAutospacing="1" w:after="100" w:afterAutospacing="1"/>
              <w:rPr>
                <w:rFonts w:ascii="Times New Roman" w:eastAsia="Times New Roman" w:hAnsi="Times New Roman" w:cs="Times New Roman"/>
                <w:sz w:val="22"/>
                <w:szCs w:val="22"/>
              </w:rPr>
            </w:pPr>
            <w:r w:rsidRPr="0088090B">
              <w:rPr>
                <w:rFonts w:ascii="Times New Roman" w:eastAsia="Times New Roman" w:hAnsi="Times New Roman" w:cs="Times New Roman"/>
                <w:sz w:val="22"/>
                <w:szCs w:val="22"/>
              </w:rPr>
              <w:t>(</w:t>
            </w:r>
            <w:proofErr w:type="spellStart"/>
            <w:r w:rsidRPr="0088090B">
              <w:rPr>
                <w:rFonts w:ascii="Times New Roman" w:eastAsia="Times New Roman" w:hAnsi="Times New Roman" w:cs="Times New Roman"/>
                <w:sz w:val="22"/>
                <w:szCs w:val="22"/>
              </w:rPr>
              <w:t>i</w:t>
            </w:r>
            <w:proofErr w:type="spellEnd"/>
            <w:r w:rsidRPr="0088090B">
              <w:rPr>
                <w:rFonts w:ascii="Times New Roman" w:eastAsia="Times New Roman" w:hAnsi="Times New Roman" w:cs="Times New Roman"/>
                <w:sz w:val="22"/>
                <w:szCs w:val="22"/>
              </w:rPr>
              <w:t>) the total nominal value of the securities* exceeds £25,000 or one hundredth of the total issued share </w:t>
            </w:r>
          </w:p>
          <w:p w14:paraId="2D30C583" w14:textId="77777777" w:rsidR="0088090B" w:rsidRPr="0088090B" w:rsidRDefault="0088090B" w:rsidP="0088090B">
            <w:pPr>
              <w:spacing w:before="100" w:beforeAutospacing="1" w:after="100" w:afterAutospacing="1"/>
              <w:rPr>
                <w:rFonts w:ascii="Times New Roman" w:eastAsia="Times New Roman" w:hAnsi="Times New Roman" w:cs="Times New Roman"/>
                <w:sz w:val="22"/>
                <w:szCs w:val="22"/>
              </w:rPr>
            </w:pPr>
            <w:r w:rsidRPr="0088090B">
              <w:rPr>
                <w:rFonts w:ascii="Times New Roman" w:eastAsia="Times New Roman" w:hAnsi="Times New Roman" w:cs="Times New Roman"/>
                <w:sz w:val="22"/>
                <w:szCs w:val="22"/>
              </w:rPr>
              <w:t>capital of that body; or </w:t>
            </w:r>
          </w:p>
          <w:p w14:paraId="4315FBDF" w14:textId="77777777" w:rsidR="0088090B" w:rsidRPr="0088090B" w:rsidRDefault="0088090B" w:rsidP="0088090B">
            <w:pPr>
              <w:spacing w:before="100" w:beforeAutospacing="1" w:after="100" w:afterAutospacing="1"/>
              <w:rPr>
                <w:rFonts w:ascii="Times New Roman" w:eastAsia="Times New Roman" w:hAnsi="Times New Roman" w:cs="Times New Roman"/>
                <w:sz w:val="22"/>
                <w:szCs w:val="22"/>
              </w:rPr>
            </w:pPr>
            <w:r w:rsidRPr="0088090B">
              <w:rPr>
                <w:rFonts w:ascii="Times New Roman" w:eastAsia="Times New Roman" w:hAnsi="Times New Roman" w:cs="Times New Roman"/>
                <w:sz w:val="22"/>
                <w:szCs w:val="22"/>
              </w:rPr>
              <w:t>(ii) if the share capital of that body is of more than one class, the total nominal value of the shares of any one class in which the councillor, or his/ her spouse or civil partner or the person with whom the councillor is living as if they were spouses/civil partners has a beneficial interest exceeds one hundredth of the total issued share capital of that class.</w:t>
            </w:r>
          </w:p>
        </w:tc>
      </w:tr>
    </w:tbl>
    <w:p w14:paraId="029A1B69"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 director’ includes a member of the committee of management of an industrial and provident society. </w:t>
      </w:r>
    </w:p>
    <w:p w14:paraId="6D1A2CEF"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 ‘securities’ means shares, debentures, debenture stock, loan stock, bonds, units of a collective investment scheme within the meaning of the Financial Services and Markets Act 2000 and other securities of any description, other than money deposited with a building </w:t>
      </w:r>
      <w:r w:rsidRPr="0088090B">
        <w:rPr>
          <w:rFonts w:ascii="-apple-system-font" w:eastAsia="Times New Roman" w:hAnsi="-apple-system-font" w:cs="Times New Roman"/>
          <w:color w:val="1B1B1B"/>
          <w:sz w:val="27"/>
          <w:szCs w:val="27"/>
        </w:rPr>
        <w:br/>
        <w:t>society. </w:t>
      </w:r>
    </w:p>
    <w:p w14:paraId="203AC9F6"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Does ‘office carried on for profit or gain’ include allowances I may receive from another local authority I sit on? </w:t>
      </w:r>
    </w:p>
    <w:p w14:paraId="0A629373"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If you receive allowances which are treated as taxable income rather than simply being pure reimbursement of expenses, say, then they do need to be registered and declared as appropriate.</w:t>
      </w:r>
    </w:p>
    <w:p w14:paraId="02BF5548"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Reimbursement of expenses is separately covered by the DPI category 'sponsorship' and makes clear that it excludes the need to register or declare reimbursement of expenses from one's own authority. However, that does not exclude any allowances received from another authority. This is supported by a letter written by the then Minister Brandon Lewis to Desmond Swayne MP in 2013 when this issue was raised with Government which said: “a member being in receipt of taxable members’ allowances may be considered to give rise to a disclosable pecuniary interest under the subject of ‘Employment, office, trade or vocation’ set out in the regulations.</w:t>
      </w:r>
    </w:p>
    <w:p w14:paraId="01376EF8"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lastRenderedPageBreak/>
        <w:t>That means that any member in receipt of taxable allowances from another authority would have to register such as a DPI. For example, a parish councillor who is also a district councillor and is in receipt of taxable allowances from the district would need to register that fact.</w:t>
      </w:r>
    </w:p>
    <w:p w14:paraId="46A8E255"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How much detail do I need to put about my employment?</w:t>
      </w:r>
    </w:p>
    <w:p w14:paraId="57FFB73B"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It is not enough simply to put, for example, ‘management consultant’ or ‘teacher’. Sufficient detail should be given to identify your company or employer. This aids transparency and allows people to see where potential conflicts of interest may arise.</w:t>
      </w:r>
    </w:p>
    <w:p w14:paraId="08252FCC"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Where you have a sensitive employment, which should not be disclosed you should discuss this with your monitoring officer (see ‘sensitive interests’ below). While the law on sensitive interests only applies to where there is a fear of intimidation there may be employment, such as certain sections of the military, which cannot be disclosed for other reasons so you should always seek advice if in doubt.</w:t>
      </w:r>
    </w:p>
    <w:p w14:paraId="15A76507"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What is a contract with the local authority?</w:t>
      </w:r>
    </w:p>
    <w:p w14:paraId="51DB6EB2"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Some councillors’ own businesses which may have dealings with the local authority. For example, a grounds maintenance company may contract with a parish council for grass cutting. Such contracts should be included on the register of interests.</w:t>
      </w:r>
    </w:p>
    <w:p w14:paraId="6A32827F"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More broadly, councillors, as residents, may have dealings with the local authority in their personal lives. For example, some councillors pay their own local authority to have garden waste collections, rent an allotment or may be a member of the gym of a local authority operated leisure centre. Such arrangements form a subscription service that are open to all residents, and do not require registration.</w:t>
      </w:r>
    </w:p>
    <w:p w14:paraId="2EC52831"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How much detail is required of landholdings? </w:t>
      </w:r>
    </w:p>
    <w:p w14:paraId="5CA3A269"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Sufficient detail should be given to identify the land in question.</w:t>
      </w:r>
    </w:p>
    <w:p w14:paraId="0C9A8258"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An address and, where the address is not sufficient, details that are sufficient to identify the land will usually meet the requirement. A plan identifying the land may be useful in some situations but is not a requirement.</w:t>
      </w:r>
    </w:p>
    <w:p w14:paraId="1E872889"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lastRenderedPageBreak/>
        <w:t>Do you have to register the landholdings of your employers or bodies you have shareholdings in? </w:t>
      </w:r>
    </w:p>
    <w:p w14:paraId="422ADCF2"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In general, there is no requirement to list the landholdings of companies or corporate bodies included in the register. The only requirement is to register any tenancy between such bodies and the authority (under the corporate tenancies). Obviously, you can only be expected to register those you ought reasonably to be aware of, so, for example, if you work for a large housebuilder you may not be aware of which land in the local authority’s area they had options on.</w:t>
      </w:r>
    </w:p>
    <w:p w14:paraId="016B0D34"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You do need to be mindful of your level of control in the company and the effect this may have on your benefit from the land. For example, if you and your spouse jointly owned a farming business, you would be the sole beneficiaries of any land owned by that farm and as such it is strongly advised to register land held by companies in which you have a controlling interest.</w:t>
      </w:r>
    </w:p>
    <w:p w14:paraId="02E63CD7"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What about my home and tenancies?</w:t>
      </w:r>
    </w:p>
    <w:p w14:paraId="55B8B961"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The most common beneficial interest in land councillors have is their home address. You should include in here your home if you live in it; whether that be as a result of a mortgage, tenancy, or other arrangement (for example, a councillor is living with their parents but not paying a rental fee to them).</w:t>
      </w:r>
    </w:p>
    <w:p w14:paraId="2AACA933"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You should also include in the section for beneficial interests in land any tenancy properties you own in the local authority’s area.</w:t>
      </w:r>
    </w:p>
    <w:p w14:paraId="3CE3C46C"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How much information do you have to give out about shareholdings?</w:t>
      </w:r>
    </w:p>
    <w:p w14:paraId="08F3343C"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In general, if you hold more than £25,000 of equity in a company, or more than 1 per cent of a shareholding, you are required to declare this.</w:t>
      </w:r>
    </w:p>
    <w:p w14:paraId="7527A2D5"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Many councillors hold investments through trust funds, investment funds or pension funds which are managed by fund managers. In that situation, you may not know if you actually hold more than £25,000 in a single company or more than 1 per cent of a shareholding. The expectation is that you should take reasonable steps to ensure you do understand what investments you may have and whether the requirement to register applies, and so:</w:t>
      </w:r>
    </w:p>
    <w:p w14:paraId="0C9EB8B2" w14:textId="77777777" w:rsidR="0088090B" w:rsidRPr="0088090B" w:rsidRDefault="0088090B" w:rsidP="0088090B">
      <w:pPr>
        <w:numPr>
          <w:ilvl w:val="0"/>
          <w:numId w:val="3"/>
        </w:num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It can be helpful for councillors to state on their form that they have funds invested in specific funds.</w:t>
      </w:r>
    </w:p>
    <w:p w14:paraId="40204D1F" w14:textId="77777777" w:rsidR="0088090B" w:rsidRPr="0088090B" w:rsidRDefault="0088090B" w:rsidP="0088090B">
      <w:pPr>
        <w:numPr>
          <w:ilvl w:val="0"/>
          <w:numId w:val="3"/>
        </w:num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lastRenderedPageBreak/>
        <w:t>It can be helpful for councillors to make fund managers aware of their requirement to declare where they hold significant investments within a company that operates in the local authority's area so that they can be notified if this is the case.</w:t>
      </w:r>
    </w:p>
    <w:p w14:paraId="323B6A8A"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Do I have to separate my spouse/partners interests and my own interests?</w:t>
      </w:r>
    </w:p>
    <w:p w14:paraId="2C730687"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The law only requires you to register the interests, and you are not required specifically to state whether the interest is held by you, or by your spouse.  However, many local authorities do ask for this information as it can be more transparent to separate it.</w:t>
      </w:r>
    </w:p>
    <w:p w14:paraId="53CE2D14"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How much information do I need to obtain from my spouse/partner?</w:t>
      </w:r>
    </w:p>
    <w:p w14:paraId="27A42F69"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You need to make sure you take all reasonable steps to obtain information from your spouse or partner about their interests. For example, you would reasonably be expected to know where they worked, or if they owned any rental properties. You would be expected to ask if they had any shareholdings in companies, but they may not know the full details of an investment fund they had and where it was invested, and if that were the case, you would not be expected to know (and register) it either.</w:t>
      </w:r>
    </w:p>
    <w:p w14:paraId="60BB8C22" w14:textId="77777777" w:rsidR="0088090B" w:rsidRPr="0088090B" w:rsidRDefault="0088090B" w:rsidP="0088090B">
      <w:pPr>
        <w:spacing w:before="100" w:beforeAutospacing="1" w:after="100" w:afterAutospacing="1"/>
        <w:outlineLvl w:val="1"/>
        <w:rPr>
          <w:rFonts w:ascii="-apple-system-font" w:eastAsia="Times New Roman" w:hAnsi="-apple-system-font" w:cs="Times New Roman"/>
          <w:b/>
          <w:bCs/>
          <w:color w:val="1B1B1B"/>
          <w:sz w:val="34"/>
          <w:szCs w:val="34"/>
        </w:rPr>
      </w:pPr>
      <w:r w:rsidRPr="0088090B">
        <w:rPr>
          <w:rFonts w:ascii="-apple-system-font" w:eastAsia="Times New Roman" w:hAnsi="-apple-system-font" w:cs="Times New Roman"/>
          <w:b/>
          <w:bCs/>
          <w:color w:val="1B1B1B"/>
          <w:sz w:val="34"/>
          <w:szCs w:val="34"/>
        </w:rPr>
        <w:t>Other registerable interests</w:t>
      </w:r>
    </w:p>
    <w:p w14:paraId="15FBEF03"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In addition to the Disclosable Pecuniary Interests above, you must, within 28 days of the code being adopted by your local authority, or your election or appointment to office (where that is later), notify the monitoring officer in writing of the details of your interests within the following categories, which are called ‘other registerable interests’:</w:t>
      </w:r>
    </w:p>
    <w:p w14:paraId="7D0D06D3"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(a)   Details of any body of which you are a member or in a position of general control or management and to which you are appointed or nominated by your local authority;</w:t>
      </w:r>
    </w:p>
    <w:p w14:paraId="77CBCA74"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(b)   Details of any body of which you are a member or in a position of general control or management and which –</w:t>
      </w:r>
    </w:p>
    <w:p w14:paraId="6022C371" w14:textId="77777777" w:rsidR="0088090B" w:rsidRPr="0088090B" w:rsidRDefault="0088090B" w:rsidP="0088090B">
      <w:pPr>
        <w:numPr>
          <w:ilvl w:val="0"/>
          <w:numId w:val="4"/>
        </w:num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exercises functions of a public nature</w:t>
      </w:r>
    </w:p>
    <w:p w14:paraId="30B0B745" w14:textId="77777777" w:rsidR="0088090B" w:rsidRPr="0088090B" w:rsidRDefault="0088090B" w:rsidP="0088090B">
      <w:pPr>
        <w:numPr>
          <w:ilvl w:val="0"/>
          <w:numId w:val="4"/>
        </w:num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is directed to charitable purposes, or</w:t>
      </w:r>
    </w:p>
    <w:p w14:paraId="06739727" w14:textId="77777777" w:rsidR="0088090B" w:rsidRPr="0088090B" w:rsidRDefault="0088090B" w:rsidP="0088090B">
      <w:pPr>
        <w:numPr>
          <w:ilvl w:val="0"/>
          <w:numId w:val="4"/>
        </w:num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lastRenderedPageBreak/>
        <w:t>is a body which includes as one of its principal purposes influencing public opinion or policy</w:t>
      </w:r>
    </w:p>
    <w:p w14:paraId="1B7A78C7"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(c)   Details of any gifts or hospitality with an estimated value of more than £50 or such other limit as your local authority has agreed, that you receive personally in connection with your official duties.</w:t>
      </w:r>
    </w:p>
    <w:p w14:paraId="44783A51"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With Other Registerable Interests, you are only obliged to register your own interests and do not need to include interests of spouses or partners. Therefore, a spousal interest in a local group is not registerable as an ‘other registerable interest’. Failure to register these interests is </w:t>
      </w:r>
      <w:r w:rsidRPr="0088090B">
        <w:rPr>
          <w:rFonts w:ascii="-apple-system-font" w:eastAsia="Times New Roman" w:hAnsi="-apple-system-font" w:cs="Times New Roman"/>
          <w:b/>
          <w:bCs/>
          <w:color w:val="1B1B1B"/>
          <w:sz w:val="27"/>
          <w:szCs w:val="27"/>
        </w:rPr>
        <w:t>not</w:t>
      </w:r>
      <w:r w:rsidRPr="0088090B">
        <w:rPr>
          <w:rFonts w:ascii="-apple-system-font" w:eastAsia="Times New Roman" w:hAnsi="-apple-system-font" w:cs="Times New Roman"/>
          <w:color w:val="1B1B1B"/>
          <w:sz w:val="27"/>
          <w:szCs w:val="27"/>
        </w:rPr>
        <w:t> covered by the criminal offence but would be a breach of the code.</w:t>
      </w:r>
    </w:p>
    <w:p w14:paraId="53620EF7"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What is a “body exercising functions of a public nature”?</w:t>
      </w:r>
    </w:p>
    <w:p w14:paraId="73E4F5E4"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Although it is not possible to produce a definitive list of such bodies, here are some criteria to consider when deciding whether or not a body meets that definition -</w:t>
      </w:r>
    </w:p>
    <w:p w14:paraId="31BA15B4" w14:textId="77777777" w:rsidR="0088090B" w:rsidRPr="0088090B" w:rsidRDefault="0088090B" w:rsidP="0088090B">
      <w:pPr>
        <w:numPr>
          <w:ilvl w:val="0"/>
          <w:numId w:val="5"/>
        </w:num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does that body carry out a public service?</w:t>
      </w:r>
    </w:p>
    <w:p w14:paraId="4ADF6731" w14:textId="77777777" w:rsidR="0088090B" w:rsidRPr="0088090B" w:rsidRDefault="0088090B" w:rsidP="0088090B">
      <w:pPr>
        <w:numPr>
          <w:ilvl w:val="0"/>
          <w:numId w:val="5"/>
        </w:num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is the body taking the place of local or central government in carrying out the function?</w:t>
      </w:r>
    </w:p>
    <w:p w14:paraId="7786A39B" w14:textId="77777777" w:rsidR="0088090B" w:rsidRPr="0088090B" w:rsidRDefault="0088090B" w:rsidP="0088090B">
      <w:pPr>
        <w:numPr>
          <w:ilvl w:val="0"/>
          <w:numId w:val="5"/>
        </w:num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is the body (including one outsourced in the private sector) exercising a function delegated to it by a public authority?</w:t>
      </w:r>
    </w:p>
    <w:p w14:paraId="033F653A" w14:textId="77777777" w:rsidR="0088090B" w:rsidRPr="0088090B" w:rsidRDefault="0088090B" w:rsidP="0088090B">
      <w:pPr>
        <w:numPr>
          <w:ilvl w:val="0"/>
          <w:numId w:val="5"/>
        </w:num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is the function exercised under legislation or according to some statutory power?</w:t>
      </w:r>
    </w:p>
    <w:p w14:paraId="321B158C" w14:textId="77777777" w:rsidR="0088090B" w:rsidRPr="0088090B" w:rsidRDefault="0088090B" w:rsidP="0088090B">
      <w:pPr>
        <w:numPr>
          <w:ilvl w:val="0"/>
          <w:numId w:val="5"/>
        </w:num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can the body be judicially reviewed?</w:t>
      </w:r>
    </w:p>
    <w:p w14:paraId="54166D88"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Unless you answer “yes” to one of the above questions, it is unlikely that the body in your case is exercising functions of a public nature.</w:t>
      </w:r>
    </w:p>
    <w:p w14:paraId="7B74EACC"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Examples of bodies included in this definition: government agencies, other councils, public health bodies, council-owned companies exercising public functions, arms-length management organisations carrying out housing functions on behalf of a council, school governing bodies.</w:t>
      </w:r>
    </w:p>
    <w:p w14:paraId="4F607FA2"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Do local campaigning or Facebook groups need to be registered? </w:t>
      </w:r>
    </w:p>
    <w:p w14:paraId="440D3681"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Membership (which does not include simply being on a mailing list), of local campaign or Facebook groups will only need to be registered if they are bodies:</w:t>
      </w:r>
    </w:p>
    <w:p w14:paraId="49F0C5BC" w14:textId="77777777" w:rsidR="0088090B" w:rsidRPr="0088090B" w:rsidRDefault="0088090B" w:rsidP="0088090B">
      <w:pPr>
        <w:numPr>
          <w:ilvl w:val="0"/>
          <w:numId w:val="6"/>
        </w:num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lastRenderedPageBreak/>
        <w:t>exercising functions of a public nature;</w:t>
      </w:r>
    </w:p>
    <w:p w14:paraId="34DE9317" w14:textId="77777777" w:rsidR="0088090B" w:rsidRPr="0088090B" w:rsidRDefault="0088090B" w:rsidP="0088090B">
      <w:pPr>
        <w:numPr>
          <w:ilvl w:val="0"/>
          <w:numId w:val="6"/>
        </w:num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directed towards charitable purposes; or</w:t>
      </w:r>
    </w:p>
    <w:p w14:paraId="59BDB25E" w14:textId="77777777" w:rsidR="0088090B" w:rsidRPr="0088090B" w:rsidRDefault="0088090B" w:rsidP="0088090B">
      <w:pPr>
        <w:numPr>
          <w:ilvl w:val="0"/>
          <w:numId w:val="6"/>
        </w:num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one whose principal purpose includes influencing public opinion or policy.</w:t>
      </w:r>
    </w:p>
    <w:p w14:paraId="5D70B842"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Generally, it is unlikely that these groups will be regarded as formal bodies to be registered. However, each case should be considered on its own merits. ‘A Body’ is defined as ‘a number of persons united or organised’. Some groups are very united on their cause and organised, but their purpose must fall under one of the functions listed above.</w:t>
      </w:r>
    </w:p>
    <w:p w14:paraId="48599C56"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There must also be some formality to the membership, such as registration for example. Simply attending a meeting of a local campaign does not of itself make you a ‘member’ of that organisation.</w:t>
      </w:r>
    </w:p>
    <w:p w14:paraId="30CF5959"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There has been a growth in organisations which are more nebulous in nature, and no formal membership requirements exist, such as Extinction Rebellion. It can be helpful to ask yourself the question “do I consider I am a member of the organisation” and if the answer is yes, then register the membership for transparency purposes.</w:t>
      </w:r>
    </w:p>
    <w:p w14:paraId="1DA37776"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If you need further information or specific advice, please speak to your clerk or monitoring officer.</w:t>
      </w:r>
    </w:p>
    <w:p w14:paraId="232AB253"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What about membership of a political party or trade union? </w:t>
      </w:r>
    </w:p>
    <w:p w14:paraId="3807E66E"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The second category of other registerable interests refers to membership of a body or being in a position of general control and management of a body, one of whose principal purposes includes the influence of public opinion or policy. This includes any political party or trade union.  Memberships of political parties and Trade Unions therefore need to be registered. Remember that if because of membership of a political party or a trade union any payment or financial benefit is received, it is likely to come under the Sponsorship category of DPI.</w:t>
      </w:r>
    </w:p>
    <w:p w14:paraId="221FE05B" w14:textId="77777777" w:rsidR="0088090B" w:rsidRPr="0088090B" w:rsidRDefault="0088090B" w:rsidP="0088090B">
      <w:pPr>
        <w:spacing w:before="100" w:beforeAutospacing="1" w:after="100" w:afterAutospacing="1"/>
        <w:outlineLvl w:val="1"/>
        <w:rPr>
          <w:rFonts w:ascii="-apple-system-font" w:eastAsia="Times New Roman" w:hAnsi="-apple-system-font" w:cs="Times New Roman"/>
          <w:b/>
          <w:bCs/>
          <w:color w:val="1B1B1B"/>
          <w:sz w:val="34"/>
          <w:szCs w:val="34"/>
        </w:rPr>
      </w:pPr>
      <w:r w:rsidRPr="0088090B">
        <w:rPr>
          <w:rFonts w:ascii="-apple-system-font" w:eastAsia="Times New Roman" w:hAnsi="-apple-system-font" w:cs="Times New Roman"/>
          <w:b/>
          <w:bCs/>
          <w:color w:val="1B1B1B"/>
          <w:sz w:val="34"/>
          <w:szCs w:val="34"/>
        </w:rPr>
        <w:t>Sensitive interests</w:t>
      </w:r>
    </w:p>
    <w:p w14:paraId="3BEEC718"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Where you consider that disclosure of the details of an interest could lead to you, or a person connected with you, being subject to violence or intimidation, and the monitoring officer agrees, if the interest is entered on the register, copies of the register that are made available for inspection and any published version of the register will exclude details of the interest, but may state that you have an interest, the details of which are withheld.</w:t>
      </w:r>
    </w:p>
    <w:p w14:paraId="5258BADC"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lastRenderedPageBreak/>
        <w:t>What is sensitive information?</w:t>
      </w:r>
    </w:p>
    <w:p w14:paraId="31056D47"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It may include your sensitive employment (such as certain scientific research or the Special Forces) which is covered by other legislation or interests that are likely to create serious risk of violence or intimidation against you or someone who lives with you. For example, disclosure of your home address where there has been a threat of violence against you or where there is a court order protecting your whereabouts.</w:t>
      </w:r>
    </w:p>
    <w:p w14:paraId="383E1117"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You should provide this information to your monitoring officer and explain your concerns regarding the disclosure of the sensitive information; including why it is likely to create a serious risk that you or a person who lives with you will be subjected to violence or intimidation.  You do not need to include this information in your register of interests, if your monitoring officer agrees, but you need to disclose at meetings the fact that you have an interest in the matter concerned (see guidance on declaring interests).</w:t>
      </w:r>
    </w:p>
    <w:p w14:paraId="40226018"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What happens if the monitoring officer does not agree that the information is sensitive? </w:t>
      </w:r>
    </w:p>
    <w:p w14:paraId="01CD502A"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It is for the monitoring officer to decide if the information is sensitive. You must notify the monitoring officer of the information which you think is sensitive and give your reasons and any supporting evidence.</w:t>
      </w:r>
    </w:p>
    <w:p w14:paraId="3C890DC3"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If the monitoring officer agrees, this information does not need to be included in the register of interests. However, if the monitoring officer disagrees then it must be registered.</w:t>
      </w:r>
    </w:p>
    <w:p w14:paraId="70E1B5A6"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What happens if the information stops being sensitive? </w:t>
      </w:r>
    </w:p>
    <w:p w14:paraId="1E02A0E9"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You must notify the monitoring officer of any change in circumstances which would mean that the sensitive information is no longer sensitive within 28 days of the change, for example a change in employment. The information would then be included in the authority’s register of interests.</w:t>
      </w:r>
    </w:p>
    <w:p w14:paraId="65E3CB02"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I haven’t received a direct threat, but I am concerned about registering my home address.</w:t>
      </w:r>
    </w:p>
    <w:p w14:paraId="6EEFE6B0"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 xml:space="preserve">At present, councillors are required to register their home address as part of their local authority’s register of interests which are typically published on their local authority website. There have been growing concerns about the potential </w:t>
      </w:r>
      <w:r w:rsidRPr="0088090B">
        <w:rPr>
          <w:rFonts w:ascii="-apple-system-font" w:eastAsia="Times New Roman" w:hAnsi="-apple-system-font" w:cs="Times New Roman"/>
          <w:color w:val="1B1B1B"/>
          <w:sz w:val="27"/>
          <w:szCs w:val="27"/>
        </w:rPr>
        <w:lastRenderedPageBreak/>
        <w:t>for threats and intimidation to councillors by virtue of disclosing their home address. Whilst some councillors believe disclosing a home address is a core component of democracy and it is important for the public to know where a councillor may live as they may be making decisions that have an impact on their property, others are very concerned about it. Section 32 of the </w:t>
      </w:r>
      <w:hyperlink r:id="rId8" w:history="1">
        <w:r w:rsidRPr="0088090B">
          <w:rPr>
            <w:rFonts w:ascii="-apple-system-font" w:eastAsia="Times New Roman" w:hAnsi="-apple-system-font" w:cs="Times New Roman"/>
            <w:color w:val="416ED2"/>
            <w:sz w:val="27"/>
            <w:szCs w:val="27"/>
            <w:u w:val="single"/>
          </w:rPr>
          <w:t>Localism Act 2011</w:t>
        </w:r>
      </w:hyperlink>
      <w:r w:rsidRPr="0088090B">
        <w:rPr>
          <w:rFonts w:ascii="-apple-system-font" w:eastAsia="Times New Roman" w:hAnsi="-apple-system-font" w:cs="Times New Roman"/>
          <w:color w:val="1B1B1B"/>
          <w:sz w:val="27"/>
          <w:szCs w:val="27"/>
        </w:rPr>
        <w:t>  allows Local Authorities to withhold sensitive interests from the public register where their disclosure could lead to violence or intimidation. It is recommended that councillors should not be required to register their home addresses as a disclosable pecuniary interest. The </w:t>
      </w:r>
      <w:hyperlink r:id="rId9" w:history="1">
        <w:r w:rsidRPr="0088090B">
          <w:rPr>
            <w:rFonts w:ascii="-apple-system-font" w:eastAsia="Times New Roman" w:hAnsi="-apple-system-font" w:cs="Times New Roman"/>
            <w:color w:val="416ED2"/>
            <w:sz w:val="27"/>
            <w:szCs w:val="27"/>
            <w:u w:val="single"/>
          </w:rPr>
          <w:t>Committee on Standards in Public Life</w:t>
        </w:r>
      </w:hyperlink>
      <w:r w:rsidRPr="0088090B">
        <w:rPr>
          <w:rFonts w:ascii="-apple-system-font" w:eastAsia="Times New Roman" w:hAnsi="-apple-system-font" w:cs="Times New Roman"/>
          <w:color w:val="1B1B1B"/>
          <w:sz w:val="27"/>
          <w:szCs w:val="27"/>
        </w:rPr>
        <w:t>’s review of Local Government Ethical Standard recommended in January 2019 that councillors should not be required to register their home addresses as a disclosable pecuniary interest. However, at present the Government has not legislated for this.</w:t>
      </w:r>
    </w:p>
    <w:p w14:paraId="0471DB69"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It is important that if councillors have such concerns, they share these with the monitoring officer transparently and openly so they can be properly considered.</w:t>
      </w:r>
    </w:p>
    <w:p w14:paraId="1EFB0D29" w14:textId="77777777" w:rsidR="0088090B" w:rsidRPr="0088090B" w:rsidRDefault="0088090B" w:rsidP="0088090B">
      <w:pPr>
        <w:spacing w:before="100" w:beforeAutospacing="1" w:after="100" w:afterAutospacing="1"/>
        <w:outlineLvl w:val="2"/>
        <w:rPr>
          <w:rFonts w:ascii="-apple-system-font" w:eastAsia="Times New Roman" w:hAnsi="-apple-system-font" w:cs="Times New Roman"/>
          <w:b/>
          <w:bCs/>
          <w:color w:val="1B1B1B"/>
          <w:sz w:val="30"/>
          <w:szCs w:val="30"/>
        </w:rPr>
      </w:pPr>
      <w:r w:rsidRPr="0088090B">
        <w:rPr>
          <w:rFonts w:ascii="-apple-system-font" w:eastAsia="Times New Roman" w:hAnsi="-apple-system-font" w:cs="Times New Roman"/>
          <w:b/>
          <w:bCs/>
          <w:color w:val="1B1B1B"/>
          <w:sz w:val="30"/>
          <w:szCs w:val="30"/>
        </w:rPr>
        <w:t>Who should you notify when registering your interests? </w:t>
      </w:r>
    </w:p>
    <w:p w14:paraId="20349259"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The Localism Act and the Code both say that the monitoring officer is responsible for maintaining the register. You must therefore notify your monitoring officer of your interests to be registered. This is also true for parish councillors that you must notify the monitoring officer of the district, metropolitan or unitary authority for the area in which the parish council is situated.</w:t>
      </w:r>
    </w:p>
    <w:p w14:paraId="1BDF1981"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However, the obvious point of contact for information of this type for the public is the parish clerk. The clerk needs to have an up-to-date copy of the register of interests in order to comply with public access requirements and there is a requirement for the parish council to publish the registers on their website where they have one, either directly or through a link to the relevant page on the principal authority’s website. It also ensures that the clerk is aware of potential conflicts if they arise in a parish council meeting and can advise accordingly. It is therefore practical for the parish clerk to act as the point of contact between parish councillors and the relevant monitoring officer by collecting their interests together, passing them on and regularly asking councillors to review if there have been any changes.</w:t>
      </w:r>
    </w:p>
    <w:p w14:paraId="58E2340B" w14:textId="77777777" w:rsidR="0088090B" w:rsidRPr="0088090B" w:rsidRDefault="0088090B" w:rsidP="0088090B">
      <w:pPr>
        <w:spacing w:before="100" w:beforeAutospacing="1" w:after="100" w:afterAutospacing="1"/>
        <w:rPr>
          <w:rFonts w:ascii="-apple-system-font" w:eastAsia="Times New Roman" w:hAnsi="-apple-system-font" w:cs="Times New Roman"/>
          <w:color w:val="1B1B1B"/>
          <w:sz w:val="27"/>
          <w:szCs w:val="27"/>
        </w:rPr>
      </w:pPr>
      <w:r w:rsidRPr="0088090B">
        <w:rPr>
          <w:rFonts w:ascii="-apple-system-font" w:eastAsia="Times New Roman" w:hAnsi="-apple-system-font" w:cs="Times New Roman"/>
          <w:color w:val="1B1B1B"/>
          <w:sz w:val="27"/>
          <w:szCs w:val="27"/>
        </w:rPr>
        <w:t>However, you should ensure that there is a system in place for the parish clerk to pass on immediately any information to the relevant monitoring officer as each individual councillor is ultimately responsible for ensuring that the relevant monitoring officer is in possession of all the required information.</w:t>
      </w:r>
    </w:p>
    <w:p w14:paraId="5D070431" w14:textId="77777777" w:rsidR="00A95B22" w:rsidRDefault="00A95B22"/>
    <w:sectPr w:rsidR="00A95B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ple-system-fon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33F"/>
    <w:multiLevelType w:val="multilevel"/>
    <w:tmpl w:val="F4F0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C6D6D"/>
    <w:multiLevelType w:val="multilevel"/>
    <w:tmpl w:val="8A0C6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B96E72"/>
    <w:multiLevelType w:val="multilevel"/>
    <w:tmpl w:val="D194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A6938"/>
    <w:multiLevelType w:val="multilevel"/>
    <w:tmpl w:val="BA4EB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227AB4"/>
    <w:multiLevelType w:val="multilevel"/>
    <w:tmpl w:val="2252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42476"/>
    <w:multiLevelType w:val="multilevel"/>
    <w:tmpl w:val="0DB6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9136710">
    <w:abstractNumId w:val="3"/>
  </w:num>
  <w:num w:numId="2" w16cid:durableId="1669988731">
    <w:abstractNumId w:val="4"/>
  </w:num>
  <w:num w:numId="3" w16cid:durableId="1835487616">
    <w:abstractNumId w:val="1"/>
  </w:num>
  <w:num w:numId="4" w16cid:durableId="1570189549">
    <w:abstractNumId w:val="2"/>
  </w:num>
  <w:num w:numId="5" w16cid:durableId="1081176464">
    <w:abstractNumId w:val="5"/>
  </w:num>
  <w:num w:numId="6" w16cid:durableId="197960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0B"/>
    <w:rsid w:val="0088090B"/>
    <w:rsid w:val="00A95B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7FD564F"/>
  <w15:chartTrackingRefBased/>
  <w15:docId w15:val="{A4C554B9-B8ED-F44F-92C1-9E5E80F0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090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090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090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9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09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090B"/>
    <w:rPr>
      <w:rFonts w:ascii="Times New Roman" w:eastAsia="Times New Roman" w:hAnsi="Times New Roman" w:cs="Times New Roman"/>
      <w:b/>
      <w:bCs/>
      <w:sz w:val="27"/>
      <w:szCs w:val="27"/>
    </w:rPr>
  </w:style>
  <w:style w:type="character" w:styleId="Strong">
    <w:name w:val="Strong"/>
    <w:basedOn w:val="DefaultParagraphFont"/>
    <w:uiPriority w:val="22"/>
    <w:qFormat/>
    <w:rsid w:val="0088090B"/>
    <w:rPr>
      <w:b/>
      <w:bCs/>
    </w:rPr>
  </w:style>
  <w:style w:type="character" w:customStyle="1" w:styleId="apple-converted-space">
    <w:name w:val="apple-converted-space"/>
    <w:basedOn w:val="DefaultParagraphFont"/>
    <w:rsid w:val="0088090B"/>
  </w:style>
  <w:style w:type="paragraph" w:styleId="NormalWeb">
    <w:name w:val="Normal (Web)"/>
    <w:basedOn w:val="Normal"/>
    <w:uiPriority w:val="99"/>
    <w:semiHidden/>
    <w:unhideWhenUsed/>
    <w:rsid w:val="0088090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8090B"/>
    <w:rPr>
      <w:i/>
      <w:iCs/>
    </w:rPr>
  </w:style>
  <w:style w:type="character" w:styleId="Hyperlink">
    <w:name w:val="Hyperlink"/>
    <w:basedOn w:val="DefaultParagraphFont"/>
    <w:uiPriority w:val="99"/>
    <w:semiHidden/>
    <w:unhideWhenUsed/>
    <w:rsid w:val="00880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68847">
      <w:bodyDiv w:val="1"/>
      <w:marLeft w:val="0"/>
      <w:marRight w:val="0"/>
      <w:marTop w:val="0"/>
      <w:marBottom w:val="0"/>
      <w:divBdr>
        <w:top w:val="none" w:sz="0" w:space="0" w:color="auto"/>
        <w:left w:val="none" w:sz="0" w:space="0" w:color="auto"/>
        <w:bottom w:val="none" w:sz="0" w:space="0" w:color="auto"/>
        <w:right w:val="none" w:sz="0" w:space="0" w:color="auto"/>
      </w:divBdr>
      <w:divsChild>
        <w:div w:id="338583520">
          <w:marLeft w:val="0"/>
          <w:marRight w:val="0"/>
          <w:marTop w:val="0"/>
          <w:marBottom w:val="348"/>
          <w:divBdr>
            <w:top w:val="none" w:sz="0" w:space="0" w:color="auto"/>
            <w:left w:val="none" w:sz="0" w:space="0" w:color="auto"/>
            <w:bottom w:val="none" w:sz="0" w:space="0" w:color="auto"/>
            <w:right w:val="none" w:sz="0" w:space="0" w:color="auto"/>
          </w:divBdr>
        </w:div>
        <w:div w:id="1945069973">
          <w:marLeft w:val="0"/>
          <w:marRight w:val="0"/>
          <w:marTop w:val="0"/>
          <w:marBottom w:val="0"/>
          <w:divBdr>
            <w:top w:val="none" w:sz="0" w:space="0" w:color="auto"/>
            <w:left w:val="none" w:sz="0" w:space="0" w:color="auto"/>
            <w:bottom w:val="none" w:sz="0" w:space="0" w:color="auto"/>
            <w:right w:val="none" w:sz="0" w:space="0" w:color="auto"/>
          </w:divBdr>
          <w:divsChild>
            <w:div w:id="52510444">
              <w:marLeft w:val="0"/>
              <w:marRight w:val="0"/>
              <w:marTop w:val="0"/>
              <w:marBottom w:val="0"/>
              <w:divBdr>
                <w:top w:val="none" w:sz="0" w:space="0" w:color="auto"/>
                <w:left w:val="none" w:sz="0" w:space="0" w:color="auto"/>
                <w:bottom w:val="none" w:sz="0" w:space="0" w:color="auto"/>
                <w:right w:val="none" w:sz="0" w:space="0" w:color="auto"/>
              </w:divBdr>
              <w:divsChild>
                <w:div w:id="587078341">
                  <w:marLeft w:val="0"/>
                  <w:marRight w:val="0"/>
                  <w:marTop w:val="0"/>
                  <w:marBottom w:val="0"/>
                  <w:divBdr>
                    <w:top w:val="none" w:sz="0" w:space="0" w:color="auto"/>
                    <w:left w:val="none" w:sz="0" w:space="0" w:color="auto"/>
                    <w:bottom w:val="none" w:sz="0" w:space="0" w:color="auto"/>
                    <w:right w:val="none" w:sz="0" w:space="0" w:color="auto"/>
                  </w:divBdr>
                  <w:divsChild>
                    <w:div w:id="18166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ocalism_Act_2011" TargetMode="External"/><Relationship Id="rId3" Type="http://schemas.openxmlformats.org/officeDocument/2006/relationships/settings" Target="settings.xml"/><Relationship Id="rId7" Type="http://schemas.openxmlformats.org/officeDocument/2006/relationships/hyperlink" Target="https://www.local.gov.uk/publications/guidance-local-government-association-model-councillor-code-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cal.gov.uk/publications/local-government-association-model-councillor-code-conduct-2020" TargetMode="External"/><Relationship Id="rId11" Type="http://schemas.openxmlformats.org/officeDocument/2006/relationships/theme" Target="theme/theme1.xml"/><Relationship Id="rId5" Type="http://schemas.openxmlformats.org/officeDocument/2006/relationships/hyperlink" Target="https://www.local.gov.uk/publications/local-government-association-model-councillor-code-conduct-20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ommittee_on_Standards_in_Public_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5241</Words>
  <Characters>29878</Characters>
  <Application>Microsoft Office Word</Application>
  <DocSecurity>0</DocSecurity>
  <Lines>248</Lines>
  <Paragraphs>70</Paragraphs>
  <ScaleCrop>false</ScaleCrop>
  <Company/>
  <LinksUpToDate>false</LinksUpToDate>
  <CharactersWithSpaces>35049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Rylands</dc:creator>
  <cp:keywords/>
  <dc:description/>
  <cp:lastModifiedBy>John Rylands</cp:lastModifiedBy>
  <cp:revision>1</cp:revision>
  <dcterms:created xsi:type="dcterms:W3CDTF">2023-07-14T12:25:00Z</dcterms:created>
  <dcterms:modified xsi:type="dcterms:W3CDTF">2023-07-14T12:26:00Z</dcterms:modified>
</cp:coreProperties>
</file>